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0E" w:rsidRPr="009C72A4" w:rsidRDefault="008A4855" w:rsidP="00643E72">
      <w:pPr>
        <w:jc w:val="center"/>
        <w:rPr>
          <w:b/>
          <w:lang w:val="en-GB"/>
        </w:rPr>
      </w:pPr>
      <w:r w:rsidRPr="009C72A4">
        <w:rPr>
          <w:b/>
          <w:lang w:val="en-GB"/>
        </w:rPr>
        <w:t xml:space="preserve">Regulations for the </w:t>
      </w:r>
      <w:r w:rsidR="009C72A4">
        <w:rPr>
          <w:b/>
          <w:lang w:val="en-GB"/>
        </w:rPr>
        <w:t>“</w:t>
      </w:r>
      <w:r w:rsidRPr="009C72A4">
        <w:rPr>
          <w:b/>
          <w:lang w:val="en-GB"/>
        </w:rPr>
        <w:t>MOST</w:t>
      </w:r>
      <w:r w:rsidR="009C72A4">
        <w:rPr>
          <w:b/>
          <w:lang w:val="en-GB"/>
        </w:rPr>
        <w:t>”</w:t>
      </w:r>
      <w:r w:rsidRPr="009C72A4">
        <w:rPr>
          <w:b/>
          <w:lang w:val="en-GB"/>
        </w:rPr>
        <w:t xml:space="preserve"> Student and Doctoral Student Mobility Program adopted by the </w:t>
      </w:r>
      <w:r w:rsidR="00643E72" w:rsidRPr="009C72A4">
        <w:rPr>
          <w:b/>
          <w:lang w:val="en-GB"/>
        </w:rPr>
        <w:t>KRUP</w:t>
      </w:r>
      <w:r w:rsidRPr="009C72A4">
        <w:rPr>
          <w:b/>
          <w:lang w:val="en-GB"/>
        </w:rPr>
        <w:t xml:space="preserve"> </w:t>
      </w:r>
      <w:r w:rsidR="00643E72" w:rsidRPr="009C72A4">
        <w:rPr>
          <w:b/>
          <w:lang w:val="en-GB"/>
        </w:rPr>
        <w:t>[</w:t>
      </w:r>
      <w:r w:rsidR="00643E72" w:rsidRPr="009C72A4">
        <w:rPr>
          <w:i/>
          <w:lang w:val="en-GB"/>
        </w:rPr>
        <w:t>Conference of Rectors of Universities in Poland</w:t>
      </w:r>
      <w:r w:rsidR="00643E72" w:rsidRPr="009C72A4">
        <w:rPr>
          <w:b/>
          <w:lang w:val="en-GB"/>
        </w:rPr>
        <w:t xml:space="preserve"> ] </w:t>
      </w:r>
      <w:r w:rsidRPr="009C72A4">
        <w:rPr>
          <w:b/>
          <w:lang w:val="en-GB"/>
        </w:rPr>
        <w:t>on October 17, 2019.</w:t>
      </w:r>
    </w:p>
    <w:p w:rsidR="0029370E" w:rsidRPr="009C72A4" w:rsidRDefault="008A4855">
      <w:pPr>
        <w:spacing w:line="266" w:lineRule="exact"/>
        <w:jc w:val="center"/>
        <w:rPr>
          <w:b/>
          <w:lang w:val="en-GB"/>
        </w:rPr>
      </w:pPr>
      <w:r w:rsidRPr="009C72A4">
        <w:rPr>
          <w:b/>
          <w:lang w:val="en-GB"/>
        </w:rPr>
        <w:t>Consolidated text</w:t>
      </w:r>
    </w:p>
    <w:p w:rsidR="003B1855" w:rsidRPr="009C72A4" w:rsidRDefault="003B1855">
      <w:pPr>
        <w:pStyle w:val="Tekstpodstawowy"/>
        <w:ind w:firstLine="0"/>
        <w:jc w:val="left"/>
        <w:rPr>
          <w:b/>
          <w:lang w:val="en-GB"/>
        </w:rPr>
      </w:pPr>
    </w:p>
    <w:p w:rsidR="003B1855" w:rsidRPr="009C72A4" w:rsidRDefault="003B1855">
      <w:pPr>
        <w:pStyle w:val="Tekstpodstawowy"/>
        <w:ind w:firstLine="0"/>
        <w:jc w:val="left"/>
        <w:rPr>
          <w:b/>
          <w:lang w:val="en-GB"/>
        </w:rPr>
      </w:pPr>
    </w:p>
    <w:p w:rsidR="003B1855" w:rsidRPr="009C72A4" w:rsidRDefault="003B1855">
      <w:pPr>
        <w:pStyle w:val="Tekstpodstawowy"/>
        <w:spacing w:before="1"/>
        <w:ind w:firstLine="0"/>
        <w:jc w:val="left"/>
        <w:rPr>
          <w:b/>
          <w:sz w:val="17"/>
          <w:lang w:val="en-GB"/>
        </w:rPr>
      </w:pPr>
    </w:p>
    <w:p w:rsidR="0029370E" w:rsidRPr="009C72A4" w:rsidRDefault="008A4855">
      <w:pPr>
        <w:spacing w:before="1"/>
        <w:jc w:val="center"/>
        <w:rPr>
          <w:b/>
          <w:lang w:val="en-GB"/>
        </w:rPr>
      </w:pPr>
      <w:r w:rsidRPr="009C72A4">
        <w:rPr>
          <w:b/>
          <w:lang w:val="en-GB"/>
        </w:rPr>
        <w:t>§ 1</w:t>
      </w:r>
    </w:p>
    <w:p w:rsidR="0029370E" w:rsidRPr="009C72A4" w:rsidRDefault="008A4855">
      <w:pPr>
        <w:jc w:val="center"/>
        <w:rPr>
          <w:b/>
          <w:lang w:val="en-GB"/>
        </w:rPr>
      </w:pPr>
      <w:r w:rsidRPr="009C72A4">
        <w:rPr>
          <w:b/>
          <w:lang w:val="en-GB"/>
        </w:rPr>
        <w:t>Scope</w:t>
      </w:r>
    </w:p>
    <w:p w:rsidR="003B1855" w:rsidRPr="009C72A4" w:rsidRDefault="003B1855">
      <w:pPr>
        <w:pStyle w:val="Tekstpodstawowy"/>
        <w:ind w:firstLine="0"/>
        <w:jc w:val="left"/>
        <w:rPr>
          <w:b/>
          <w:lang w:val="en-GB"/>
        </w:rPr>
      </w:pPr>
    </w:p>
    <w:p w:rsidR="0029370E" w:rsidRPr="009C72A4" w:rsidRDefault="008A4855" w:rsidP="00643E72">
      <w:pPr>
        <w:pStyle w:val="Tekstpodstawowy"/>
        <w:spacing w:line="276" w:lineRule="auto"/>
        <w:ind w:left="476" w:firstLine="0"/>
        <w:rPr>
          <w:lang w:val="en-GB"/>
        </w:rPr>
      </w:pPr>
      <w:r w:rsidRPr="009C72A4">
        <w:rPr>
          <w:lang w:val="en-GB"/>
        </w:rPr>
        <w:t xml:space="preserve">The </w:t>
      </w:r>
      <w:r w:rsidR="00643E72" w:rsidRPr="009C72A4">
        <w:rPr>
          <w:lang w:val="en-GB"/>
        </w:rPr>
        <w:t>Regulations</w:t>
      </w:r>
      <w:r w:rsidRPr="009C72A4">
        <w:rPr>
          <w:lang w:val="en-GB"/>
        </w:rPr>
        <w:t xml:space="preserve"> for the MOST Student and Doctoral Student Mobility Programme, hereinafter referred to as the </w:t>
      </w:r>
      <w:r w:rsidR="00643E72" w:rsidRPr="009C72A4">
        <w:rPr>
          <w:lang w:val="en-GB"/>
        </w:rPr>
        <w:t xml:space="preserve">Regulations </w:t>
      </w:r>
      <w:r w:rsidRPr="009C72A4">
        <w:rPr>
          <w:lang w:val="en-GB"/>
        </w:rPr>
        <w:t>, shall apply to students and doctoral students of higher education institutions which are signatories of the Agreement of Polish Universities for the Quality of Education and higher education institutions associated with the MOST Programme.</w:t>
      </w:r>
    </w:p>
    <w:p w:rsidR="003B1855" w:rsidRPr="009C72A4" w:rsidRDefault="003B1855">
      <w:pPr>
        <w:pStyle w:val="Tekstpodstawowy"/>
        <w:spacing w:before="5"/>
        <w:ind w:firstLine="0"/>
        <w:jc w:val="left"/>
        <w:rPr>
          <w:sz w:val="16"/>
          <w:lang w:val="en-GB"/>
        </w:rPr>
      </w:pPr>
    </w:p>
    <w:p w:rsidR="0029370E" w:rsidRPr="009C72A4" w:rsidRDefault="008A4855">
      <w:pPr>
        <w:spacing w:before="1"/>
        <w:jc w:val="center"/>
        <w:rPr>
          <w:b/>
          <w:lang w:val="en-GB"/>
        </w:rPr>
      </w:pPr>
      <w:r w:rsidRPr="009C72A4">
        <w:rPr>
          <w:b/>
          <w:lang w:val="en-GB"/>
        </w:rPr>
        <w:t>§ 2</w:t>
      </w:r>
    </w:p>
    <w:p w:rsidR="0029370E" w:rsidRPr="009C72A4" w:rsidRDefault="008A4855">
      <w:pPr>
        <w:jc w:val="center"/>
        <w:rPr>
          <w:b/>
          <w:lang w:val="en-GB"/>
        </w:rPr>
      </w:pPr>
      <w:r w:rsidRPr="009C72A4">
        <w:rPr>
          <w:b/>
          <w:lang w:val="en-GB"/>
        </w:rPr>
        <w:t>Definitions</w:t>
      </w:r>
    </w:p>
    <w:p w:rsidR="003B1855" w:rsidRPr="009C72A4" w:rsidRDefault="003B1855">
      <w:pPr>
        <w:pStyle w:val="Tekstpodstawowy"/>
        <w:ind w:firstLine="0"/>
        <w:jc w:val="left"/>
        <w:rPr>
          <w:b/>
          <w:lang w:val="en-GB"/>
        </w:rPr>
      </w:pPr>
    </w:p>
    <w:p w:rsidR="0029370E" w:rsidRPr="009C72A4" w:rsidRDefault="00643E72">
      <w:pPr>
        <w:pStyle w:val="Tekstpodstawowy"/>
        <w:ind w:firstLine="0"/>
        <w:rPr>
          <w:lang w:val="en-GB"/>
        </w:rPr>
      </w:pPr>
      <w:r w:rsidRPr="009C72A4">
        <w:rPr>
          <w:lang w:val="en-GB"/>
        </w:rPr>
        <w:t>Terms used in the R</w:t>
      </w:r>
      <w:r w:rsidR="008A4855" w:rsidRPr="009C72A4">
        <w:rPr>
          <w:lang w:val="en-GB"/>
        </w:rPr>
        <w:t>egulations shall mean:</w:t>
      </w:r>
    </w:p>
    <w:p w:rsidR="0029370E" w:rsidRPr="009C72A4" w:rsidRDefault="008A4855">
      <w:pPr>
        <w:pStyle w:val="Akapitzlist"/>
        <w:numPr>
          <w:ilvl w:val="0"/>
          <w:numId w:val="8"/>
        </w:numPr>
        <w:tabs>
          <w:tab w:val="left" w:pos="837"/>
        </w:tabs>
        <w:spacing w:before="161"/>
        <w:ind w:hanging="361"/>
        <w:rPr>
          <w:lang w:val="en-GB"/>
        </w:rPr>
      </w:pPr>
      <w:r w:rsidRPr="009C72A4">
        <w:rPr>
          <w:lang w:val="en-GB"/>
        </w:rPr>
        <w:t xml:space="preserve">MOST - the </w:t>
      </w:r>
      <w:r w:rsidR="00643E72" w:rsidRPr="009C72A4">
        <w:rPr>
          <w:lang w:val="en-GB"/>
        </w:rPr>
        <w:t>MOST Student and Doctoral Student Mobility Programme</w:t>
      </w:r>
    </w:p>
    <w:p w:rsidR="0029370E" w:rsidRPr="009C72A4" w:rsidRDefault="008A4855">
      <w:pPr>
        <w:pStyle w:val="Akapitzlist"/>
        <w:numPr>
          <w:ilvl w:val="0"/>
          <w:numId w:val="8"/>
        </w:numPr>
        <w:tabs>
          <w:tab w:val="left" w:pos="837"/>
        </w:tabs>
        <w:spacing w:before="39"/>
        <w:ind w:hanging="361"/>
        <w:rPr>
          <w:lang w:val="en-GB"/>
        </w:rPr>
      </w:pPr>
      <w:r w:rsidRPr="009C72A4">
        <w:rPr>
          <w:lang w:val="en-GB"/>
        </w:rPr>
        <w:t>UKK - University Education Committee</w:t>
      </w:r>
    </w:p>
    <w:p w:rsidR="0029370E" w:rsidRPr="009C72A4" w:rsidRDefault="008A4855">
      <w:pPr>
        <w:pStyle w:val="Akapitzlist"/>
        <w:numPr>
          <w:ilvl w:val="0"/>
          <w:numId w:val="8"/>
        </w:numPr>
        <w:tabs>
          <w:tab w:val="left" w:pos="837"/>
        </w:tabs>
        <w:spacing w:before="41"/>
        <w:ind w:hanging="361"/>
        <w:rPr>
          <w:lang w:val="en-GB"/>
        </w:rPr>
      </w:pPr>
      <w:r w:rsidRPr="009C72A4">
        <w:rPr>
          <w:lang w:val="en-GB"/>
        </w:rPr>
        <w:t>IRK-MOST system - Internet Registration System for MOST Programme Candidates</w:t>
      </w:r>
    </w:p>
    <w:p w:rsidR="0029370E" w:rsidRPr="009C72A4" w:rsidRDefault="00643E72">
      <w:pPr>
        <w:pStyle w:val="Akapitzlist"/>
        <w:numPr>
          <w:ilvl w:val="0"/>
          <w:numId w:val="8"/>
        </w:numPr>
        <w:tabs>
          <w:tab w:val="left" w:pos="837"/>
        </w:tabs>
        <w:spacing w:before="41"/>
        <w:ind w:hanging="361"/>
        <w:rPr>
          <w:lang w:val="en-GB"/>
        </w:rPr>
      </w:pPr>
      <w:r w:rsidRPr="009C72A4">
        <w:rPr>
          <w:lang w:val="en-GB"/>
        </w:rPr>
        <w:t>D</w:t>
      </w:r>
      <w:r w:rsidR="008A4855" w:rsidRPr="009C72A4">
        <w:rPr>
          <w:lang w:val="en-GB"/>
        </w:rPr>
        <w:t xml:space="preserve">ean - </w:t>
      </w:r>
      <w:r w:rsidRPr="009C72A4">
        <w:rPr>
          <w:lang w:val="en-GB"/>
        </w:rPr>
        <w:t>a</w:t>
      </w:r>
      <w:r w:rsidR="008A4855" w:rsidRPr="009C72A4">
        <w:rPr>
          <w:lang w:val="en-GB"/>
        </w:rPr>
        <w:t xml:space="preserve"> dean of a faculty or another person competent with regard to the way a higher education institution is organised</w:t>
      </w:r>
    </w:p>
    <w:p w:rsidR="0029370E" w:rsidRPr="009C72A4" w:rsidRDefault="00643E72">
      <w:pPr>
        <w:pStyle w:val="Akapitzlist"/>
        <w:numPr>
          <w:ilvl w:val="0"/>
          <w:numId w:val="8"/>
        </w:numPr>
        <w:tabs>
          <w:tab w:val="left" w:pos="837"/>
        </w:tabs>
        <w:spacing w:before="39" w:line="276" w:lineRule="auto"/>
        <w:rPr>
          <w:lang w:val="en-GB"/>
        </w:rPr>
      </w:pPr>
      <w:r w:rsidRPr="009C72A4">
        <w:rPr>
          <w:lang w:val="en-GB"/>
        </w:rPr>
        <w:t>Deputy-R</w:t>
      </w:r>
      <w:r w:rsidR="008A4855" w:rsidRPr="009C72A4">
        <w:rPr>
          <w:lang w:val="en-GB"/>
        </w:rPr>
        <w:t xml:space="preserve">ector - the </w:t>
      </w:r>
      <w:r w:rsidRPr="009C72A4">
        <w:rPr>
          <w:lang w:val="en-GB"/>
        </w:rPr>
        <w:t>Deputy-R</w:t>
      </w:r>
      <w:r w:rsidR="008A4855" w:rsidRPr="009C72A4">
        <w:rPr>
          <w:lang w:val="en-GB"/>
        </w:rPr>
        <w:t>ector responsible for education or another person competent with regard to the organisation of a higher education institution</w:t>
      </w:r>
    </w:p>
    <w:p w:rsidR="0029370E" w:rsidRPr="009C72A4" w:rsidRDefault="00643E72">
      <w:pPr>
        <w:pStyle w:val="Akapitzlist"/>
        <w:numPr>
          <w:ilvl w:val="0"/>
          <w:numId w:val="8"/>
        </w:numPr>
        <w:tabs>
          <w:tab w:val="left" w:pos="837"/>
        </w:tabs>
        <w:spacing w:before="2" w:line="273" w:lineRule="auto"/>
        <w:rPr>
          <w:lang w:val="en-GB"/>
        </w:rPr>
      </w:pPr>
      <w:r w:rsidRPr="009C72A4">
        <w:rPr>
          <w:lang w:val="en-GB"/>
        </w:rPr>
        <w:t>D</w:t>
      </w:r>
      <w:r w:rsidR="008A4855" w:rsidRPr="009C72A4">
        <w:rPr>
          <w:lang w:val="en-GB"/>
        </w:rPr>
        <w:t>irector of a doctoral school - the head of the doctoral school or another person competent with regard to the way a higher education institution is organised</w:t>
      </w:r>
    </w:p>
    <w:p w:rsidR="0029370E" w:rsidRPr="009C72A4" w:rsidRDefault="00643E72">
      <w:pPr>
        <w:pStyle w:val="Akapitzlist"/>
        <w:numPr>
          <w:ilvl w:val="0"/>
          <w:numId w:val="8"/>
        </w:numPr>
        <w:tabs>
          <w:tab w:val="left" w:pos="837"/>
        </w:tabs>
        <w:spacing w:before="4" w:line="278" w:lineRule="auto"/>
        <w:rPr>
          <w:lang w:val="en-GB"/>
        </w:rPr>
      </w:pPr>
      <w:r w:rsidRPr="009C72A4">
        <w:rPr>
          <w:lang w:val="en-GB"/>
        </w:rPr>
        <w:t>H</w:t>
      </w:r>
      <w:r w:rsidR="008A4855" w:rsidRPr="009C72A4">
        <w:rPr>
          <w:lang w:val="en-GB"/>
        </w:rPr>
        <w:t>ead of doctoral studies - the head of doctoral studies or another person competent with regard to the organisation of a higher education institution</w:t>
      </w:r>
    </w:p>
    <w:p w:rsidR="0029370E" w:rsidRPr="009C72A4" w:rsidRDefault="008A4855">
      <w:pPr>
        <w:spacing w:before="195"/>
        <w:jc w:val="center"/>
        <w:rPr>
          <w:b/>
          <w:lang w:val="en-GB"/>
        </w:rPr>
      </w:pPr>
      <w:r w:rsidRPr="009C72A4">
        <w:rPr>
          <w:b/>
          <w:lang w:val="en-GB"/>
        </w:rPr>
        <w:t>§ 3</w:t>
      </w:r>
    </w:p>
    <w:p w:rsidR="0029370E" w:rsidRPr="009C72A4" w:rsidRDefault="008A4855">
      <w:pPr>
        <w:spacing w:before="1"/>
        <w:jc w:val="center"/>
        <w:rPr>
          <w:b/>
          <w:lang w:val="en-GB"/>
        </w:rPr>
      </w:pPr>
      <w:r w:rsidRPr="009C72A4">
        <w:rPr>
          <w:b/>
          <w:lang w:val="en-GB"/>
        </w:rPr>
        <w:t xml:space="preserve">Essence and </w:t>
      </w:r>
      <w:r w:rsidR="00643E72" w:rsidRPr="009C72A4">
        <w:rPr>
          <w:b/>
          <w:lang w:val="en-GB"/>
        </w:rPr>
        <w:t xml:space="preserve">objective </w:t>
      </w:r>
      <w:r w:rsidRPr="009C72A4">
        <w:rPr>
          <w:b/>
          <w:lang w:val="en-GB"/>
        </w:rPr>
        <w:t xml:space="preserve"> of education of students and doctoral students in the system of national mobility</w:t>
      </w:r>
    </w:p>
    <w:p w:rsidR="003B1855" w:rsidRPr="009C72A4" w:rsidRDefault="003B1855">
      <w:pPr>
        <w:pStyle w:val="Tekstpodstawowy"/>
        <w:spacing w:before="10"/>
        <w:ind w:firstLine="0"/>
        <w:jc w:val="left"/>
        <w:rPr>
          <w:b/>
          <w:sz w:val="21"/>
          <w:lang w:val="en-GB"/>
        </w:rPr>
      </w:pPr>
    </w:p>
    <w:p w:rsidR="0029370E" w:rsidRPr="009C72A4" w:rsidRDefault="008A4855">
      <w:pPr>
        <w:pStyle w:val="Akapitzlist"/>
        <w:numPr>
          <w:ilvl w:val="0"/>
          <w:numId w:val="7"/>
        </w:numPr>
        <w:tabs>
          <w:tab w:val="left" w:pos="837"/>
        </w:tabs>
        <w:ind w:hanging="361"/>
        <w:rPr>
          <w:lang w:val="en-GB"/>
        </w:rPr>
      </w:pPr>
      <w:r w:rsidRPr="009C72A4">
        <w:rPr>
          <w:lang w:val="en-GB"/>
        </w:rPr>
        <w:t>The MOST Programme is one of the forms of providing education at Polish universities.</w:t>
      </w:r>
    </w:p>
    <w:p w:rsidR="0029370E" w:rsidRPr="009C72A4" w:rsidRDefault="008A4855">
      <w:pPr>
        <w:pStyle w:val="Akapitzlist"/>
        <w:numPr>
          <w:ilvl w:val="0"/>
          <w:numId w:val="7"/>
        </w:numPr>
        <w:tabs>
          <w:tab w:val="left" w:pos="837"/>
        </w:tabs>
        <w:spacing w:before="42" w:line="276" w:lineRule="auto"/>
        <w:rPr>
          <w:lang w:val="en-GB"/>
        </w:rPr>
      </w:pPr>
      <w:r w:rsidRPr="009C72A4">
        <w:rPr>
          <w:lang w:val="en-GB"/>
        </w:rPr>
        <w:t>The MOST Programme is aimed at expanding educational opportunities by allowing students to take a semester or year-long course of study or, in the case of doctoral students, a semester or year-long course of study at a higher education institution other than their home institution.</w:t>
      </w:r>
    </w:p>
    <w:p w:rsidR="0029370E" w:rsidRPr="009C72A4" w:rsidRDefault="008A4855">
      <w:pPr>
        <w:pStyle w:val="Akapitzlist"/>
        <w:numPr>
          <w:ilvl w:val="0"/>
          <w:numId w:val="7"/>
        </w:numPr>
        <w:tabs>
          <w:tab w:val="left" w:pos="837"/>
        </w:tabs>
        <w:spacing w:line="276" w:lineRule="auto"/>
        <w:rPr>
          <w:lang w:val="en-GB"/>
        </w:rPr>
      </w:pPr>
      <w:r w:rsidRPr="009C72A4">
        <w:rPr>
          <w:lang w:val="en-GB"/>
        </w:rPr>
        <w:t>A student of a higher education institution which is a signatory of the MOST University Agreement for the Quality of Education in Poland and a student of a higher education institution associated with the MOST Programme is entitled to apply for admission to a higher education institution of his/her choice which has submitted its offer to the MOST Programme for a given academic year.</w:t>
      </w:r>
    </w:p>
    <w:p w:rsidR="0029370E" w:rsidRPr="009C72A4" w:rsidRDefault="008A4855">
      <w:pPr>
        <w:pStyle w:val="Akapitzlist"/>
        <w:numPr>
          <w:ilvl w:val="0"/>
          <w:numId w:val="7"/>
        </w:numPr>
        <w:tabs>
          <w:tab w:val="left" w:pos="837"/>
        </w:tabs>
        <w:spacing w:line="276" w:lineRule="auto"/>
        <w:rPr>
          <w:lang w:val="en-GB"/>
        </w:rPr>
      </w:pPr>
      <w:r w:rsidRPr="009C72A4">
        <w:rPr>
          <w:lang w:val="en-GB"/>
        </w:rPr>
        <w:t>A doctoral student of a doctoral school managed by a HEI which is a signatory of the Agreement of Polish Universities for Quality of Education, as well as a doctoral student of a doctoral school managed by a HEI associated with the Programme</w:t>
      </w:r>
    </w:p>
    <w:p w:rsidR="003B1855" w:rsidRPr="009C72A4" w:rsidRDefault="003B1855">
      <w:pPr>
        <w:spacing w:line="276" w:lineRule="auto"/>
        <w:jc w:val="both"/>
        <w:rPr>
          <w:lang w:val="en-GB"/>
        </w:rPr>
        <w:sectPr w:rsidR="003B1855" w:rsidRPr="009C72A4">
          <w:type w:val="continuous"/>
          <w:pgSz w:w="11910" w:h="16840"/>
          <w:pgMar w:top="1360" w:right="1300" w:bottom="280" w:left="1300" w:header="708" w:footer="708" w:gutter="0"/>
          <w:cols w:space="708"/>
        </w:sectPr>
      </w:pPr>
    </w:p>
    <w:p w:rsidR="0029370E" w:rsidRPr="009C72A4" w:rsidRDefault="008A4855">
      <w:pPr>
        <w:pStyle w:val="Tekstpodstawowy"/>
        <w:spacing w:before="34" w:line="276" w:lineRule="auto"/>
        <w:ind w:firstLine="0"/>
        <w:rPr>
          <w:lang w:val="en-GB"/>
        </w:rPr>
      </w:pPr>
      <w:r w:rsidRPr="009C72A4">
        <w:rPr>
          <w:lang w:val="en-GB"/>
        </w:rPr>
        <w:lastRenderedPageBreak/>
        <w:t>MOST has the right to apply for a programme of study as well as an individual research plan in a doctoral school conducted at a university of its choice that has submitted its offer to the MOST Programme for the academic year.</w:t>
      </w:r>
    </w:p>
    <w:p w:rsidR="0029370E" w:rsidRPr="009C72A4" w:rsidRDefault="00643E72">
      <w:pPr>
        <w:pStyle w:val="Akapitzlist"/>
        <w:numPr>
          <w:ilvl w:val="0"/>
          <w:numId w:val="7"/>
        </w:numPr>
        <w:tabs>
          <w:tab w:val="left" w:pos="837"/>
        </w:tabs>
        <w:spacing w:before="1" w:line="278" w:lineRule="auto"/>
        <w:rPr>
          <w:lang w:val="en-GB"/>
        </w:rPr>
      </w:pPr>
      <w:r w:rsidRPr="009C72A4">
        <w:rPr>
          <w:lang w:val="en-GB"/>
        </w:rPr>
        <w:t>As part</w:t>
      </w:r>
      <w:r w:rsidR="008A4855" w:rsidRPr="009C72A4">
        <w:rPr>
          <w:lang w:val="en-GB"/>
        </w:rPr>
        <w:t xml:space="preserve"> of a given level of education, students and doctoral students may take advantage of the MOST Programme twice, provided that the period of education outside their home university is not longer than one academic year.</w:t>
      </w:r>
    </w:p>
    <w:p w:rsidR="0029370E" w:rsidRPr="009C72A4" w:rsidRDefault="008A4855">
      <w:pPr>
        <w:spacing w:before="193"/>
        <w:jc w:val="center"/>
        <w:rPr>
          <w:b/>
          <w:lang w:val="en-GB"/>
        </w:rPr>
      </w:pPr>
      <w:r w:rsidRPr="009C72A4">
        <w:rPr>
          <w:b/>
          <w:lang w:val="en-GB"/>
        </w:rPr>
        <w:t>§ 4</w:t>
      </w:r>
    </w:p>
    <w:p w:rsidR="0029370E" w:rsidRPr="009C72A4" w:rsidRDefault="008A4855">
      <w:pPr>
        <w:jc w:val="center"/>
        <w:rPr>
          <w:b/>
          <w:lang w:val="en-GB"/>
        </w:rPr>
      </w:pPr>
      <w:r w:rsidRPr="009C72A4">
        <w:rPr>
          <w:b/>
          <w:lang w:val="en-GB"/>
        </w:rPr>
        <w:t>Programme assumptions and organisation</w:t>
      </w:r>
    </w:p>
    <w:p w:rsidR="003B1855" w:rsidRPr="009C72A4" w:rsidRDefault="003B1855">
      <w:pPr>
        <w:pStyle w:val="Tekstpodstawowy"/>
        <w:ind w:firstLine="0"/>
        <w:jc w:val="left"/>
        <w:rPr>
          <w:b/>
          <w:lang w:val="en-GB"/>
        </w:rPr>
      </w:pPr>
    </w:p>
    <w:p w:rsidR="0029370E" w:rsidRPr="009C72A4" w:rsidRDefault="008A4855">
      <w:pPr>
        <w:pStyle w:val="Akapitzlist"/>
        <w:numPr>
          <w:ilvl w:val="0"/>
          <w:numId w:val="6"/>
        </w:numPr>
        <w:tabs>
          <w:tab w:val="left" w:pos="837"/>
        </w:tabs>
        <w:spacing w:before="1"/>
        <w:ind w:hanging="361"/>
        <w:rPr>
          <w:lang w:val="en-GB"/>
        </w:rPr>
      </w:pPr>
      <w:r w:rsidRPr="009C72A4">
        <w:rPr>
          <w:lang w:val="en-GB"/>
        </w:rPr>
        <w:t>The MOST programme is run by UKK.</w:t>
      </w:r>
    </w:p>
    <w:p w:rsidR="0029370E" w:rsidRPr="009C72A4" w:rsidRDefault="008A4855">
      <w:pPr>
        <w:pStyle w:val="Akapitzlist"/>
        <w:numPr>
          <w:ilvl w:val="0"/>
          <w:numId w:val="6"/>
        </w:numPr>
        <w:tabs>
          <w:tab w:val="left" w:pos="837"/>
        </w:tabs>
        <w:spacing w:before="38" w:line="278" w:lineRule="auto"/>
        <w:rPr>
          <w:lang w:val="en-GB"/>
        </w:rPr>
      </w:pPr>
      <w:r w:rsidRPr="009C72A4">
        <w:rPr>
          <w:lang w:val="en-GB"/>
        </w:rPr>
        <w:t>The MOST Programme involves universities which are signatories of the Polish Universities' Agreement on Quality of Education:</w:t>
      </w:r>
    </w:p>
    <w:p w:rsidR="0029370E" w:rsidRPr="009C72A4" w:rsidRDefault="008A4855">
      <w:pPr>
        <w:pStyle w:val="Akapitzlist"/>
        <w:numPr>
          <w:ilvl w:val="1"/>
          <w:numId w:val="6"/>
        </w:numPr>
        <w:tabs>
          <w:tab w:val="left" w:pos="1197"/>
        </w:tabs>
        <w:spacing w:line="265" w:lineRule="exact"/>
        <w:ind w:hanging="361"/>
        <w:rPr>
          <w:lang w:val="en-GB"/>
        </w:rPr>
      </w:pPr>
      <w:r w:rsidRPr="009C72A4">
        <w:rPr>
          <w:lang w:val="en-GB"/>
        </w:rPr>
        <w:t>Catholic University of Lublin;</w:t>
      </w:r>
    </w:p>
    <w:p w:rsidR="0029370E" w:rsidRPr="009C72A4" w:rsidRDefault="008A4855">
      <w:pPr>
        <w:pStyle w:val="Akapitzlist"/>
        <w:numPr>
          <w:ilvl w:val="1"/>
          <w:numId w:val="6"/>
        </w:numPr>
        <w:tabs>
          <w:tab w:val="left" w:pos="1197"/>
        </w:tabs>
        <w:spacing w:before="39"/>
        <w:ind w:hanging="361"/>
        <w:rPr>
          <w:lang w:val="en-GB"/>
        </w:rPr>
      </w:pPr>
      <w:r w:rsidRPr="009C72A4">
        <w:rPr>
          <w:lang w:val="en-GB"/>
        </w:rPr>
        <w:t xml:space="preserve">Adam Mickiewicz University in </w:t>
      </w:r>
      <w:proofErr w:type="spellStart"/>
      <w:r w:rsidRPr="009C72A4">
        <w:rPr>
          <w:lang w:val="en-GB"/>
        </w:rPr>
        <w:t>Poznań</w:t>
      </w:r>
      <w:proofErr w:type="spellEnd"/>
      <w:r w:rsidRPr="009C72A4">
        <w:rPr>
          <w:lang w:val="en-GB"/>
        </w:rPr>
        <w:t>;</w:t>
      </w:r>
    </w:p>
    <w:p w:rsidR="0029370E" w:rsidRPr="009C72A4" w:rsidRDefault="008A4855">
      <w:pPr>
        <w:pStyle w:val="Akapitzlist"/>
        <w:numPr>
          <w:ilvl w:val="1"/>
          <w:numId w:val="6"/>
        </w:numPr>
        <w:tabs>
          <w:tab w:val="left" w:pos="1197"/>
        </w:tabs>
        <w:spacing w:before="41"/>
        <w:ind w:hanging="361"/>
        <w:rPr>
          <w:lang w:val="en-GB"/>
        </w:rPr>
      </w:pPr>
      <w:r w:rsidRPr="009C72A4">
        <w:rPr>
          <w:lang w:val="en-GB"/>
        </w:rPr>
        <w:t>University of Gdansk;</w:t>
      </w:r>
    </w:p>
    <w:p w:rsidR="0029370E" w:rsidRPr="009C72A4" w:rsidRDefault="008A4855">
      <w:pPr>
        <w:pStyle w:val="Akapitzlist"/>
        <w:numPr>
          <w:ilvl w:val="1"/>
          <w:numId w:val="6"/>
        </w:numPr>
        <w:tabs>
          <w:tab w:val="left" w:pos="1197"/>
        </w:tabs>
        <w:spacing w:before="41"/>
        <w:ind w:hanging="361"/>
        <w:rPr>
          <w:lang w:val="en-GB"/>
        </w:rPr>
      </w:pPr>
      <w:proofErr w:type="spellStart"/>
      <w:r w:rsidRPr="009C72A4">
        <w:rPr>
          <w:lang w:val="en-GB"/>
        </w:rPr>
        <w:t>Jagiellonian</w:t>
      </w:r>
      <w:proofErr w:type="spellEnd"/>
      <w:r w:rsidRPr="009C72A4">
        <w:rPr>
          <w:lang w:val="en-GB"/>
        </w:rPr>
        <w:t xml:space="preserve"> University;</w:t>
      </w:r>
    </w:p>
    <w:p w:rsidR="0029370E" w:rsidRPr="009C72A4" w:rsidRDefault="008A4855">
      <w:pPr>
        <w:pStyle w:val="Akapitzlist"/>
        <w:numPr>
          <w:ilvl w:val="1"/>
          <w:numId w:val="6"/>
        </w:numPr>
        <w:tabs>
          <w:tab w:val="left" w:pos="1197"/>
        </w:tabs>
        <w:spacing w:before="39"/>
        <w:ind w:hanging="361"/>
        <w:rPr>
          <w:lang w:val="en-GB"/>
        </w:rPr>
      </w:pPr>
      <w:r w:rsidRPr="009C72A4">
        <w:rPr>
          <w:lang w:val="en-GB"/>
        </w:rPr>
        <w:t xml:space="preserve">Jan </w:t>
      </w:r>
      <w:proofErr w:type="spellStart"/>
      <w:r w:rsidRPr="009C72A4">
        <w:rPr>
          <w:lang w:val="en-GB"/>
        </w:rPr>
        <w:t>Kochanowski</w:t>
      </w:r>
      <w:proofErr w:type="spellEnd"/>
      <w:r w:rsidRPr="009C72A4">
        <w:rPr>
          <w:lang w:val="en-GB"/>
        </w:rPr>
        <w:t xml:space="preserve"> University in Kielce;</w:t>
      </w:r>
    </w:p>
    <w:p w:rsidR="0029370E" w:rsidRPr="009C72A4" w:rsidRDefault="008A4855">
      <w:pPr>
        <w:pStyle w:val="Akapitzlist"/>
        <w:numPr>
          <w:ilvl w:val="1"/>
          <w:numId w:val="6"/>
        </w:numPr>
        <w:tabs>
          <w:tab w:val="left" w:pos="1197"/>
        </w:tabs>
        <w:spacing w:before="41"/>
        <w:ind w:hanging="361"/>
        <w:rPr>
          <w:lang w:val="en-GB"/>
        </w:rPr>
      </w:pPr>
      <w:r w:rsidRPr="009C72A4">
        <w:rPr>
          <w:lang w:val="en-GB"/>
        </w:rPr>
        <w:t xml:space="preserve">Cardinal Stefan </w:t>
      </w:r>
      <w:proofErr w:type="spellStart"/>
      <w:r w:rsidRPr="009C72A4">
        <w:rPr>
          <w:lang w:val="en-GB"/>
        </w:rPr>
        <w:t>Wyszyński</w:t>
      </w:r>
      <w:proofErr w:type="spellEnd"/>
      <w:r w:rsidRPr="009C72A4">
        <w:rPr>
          <w:lang w:val="en-GB"/>
        </w:rPr>
        <w:t xml:space="preserve"> University in Warsaw;</w:t>
      </w:r>
    </w:p>
    <w:p w:rsidR="0029370E" w:rsidRPr="009C72A4" w:rsidRDefault="008A4855">
      <w:pPr>
        <w:pStyle w:val="Akapitzlist"/>
        <w:numPr>
          <w:ilvl w:val="1"/>
          <w:numId w:val="6"/>
        </w:numPr>
        <w:tabs>
          <w:tab w:val="left" w:pos="1197"/>
        </w:tabs>
        <w:spacing w:before="41"/>
        <w:ind w:hanging="361"/>
        <w:rPr>
          <w:lang w:val="en-GB"/>
        </w:rPr>
      </w:pPr>
      <w:proofErr w:type="spellStart"/>
      <w:r w:rsidRPr="009C72A4">
        <w:rPr>
          <w:lang w:val="en-GB"/>
        </w:rPr>
        <w:t>Kazimierz</w:t>
      </w:r>
      <w:proofErr w:type="spellEnd"/>
      <w:r w:rsidRPr="009C72A4">
        <w:rPr>
          <w:lang w:val="en-GB"/>
        </w:rPr>
        <w:t xml:space="preserve"> </w:t>
      </w:r>
      <w:proofErr w:type="spellStart"/>
      <w:r w:rsidRPr="009C72A4">
        <w:rPr>
          <w:lang w:val="en-GB"/>
        </w:rPr>
        <w:t>Wielki</w:t>
      </w:r>
      <w:proofErr w:type="spellEnd"/>
      <w:r w:rsidRPr="009C72A4">
        <w:rPr>
          <w:lang w:val="en-GB"/>
        </w:rPr>
        <w:t xml:space="preserve"> University in Bydgoszcz;</w:t>
      </w:r>
    </w:p>
    <w:p w:rsidR="0029370E" w:rsidRPr="009C72A4" w:rsidRDefault="008A4855">
      <w:pPr>
        <w:pStyle w:val="Akapitzlist"/>
        <w:numPr>
          <w:ilvl w:val="1"/>
          <w:numId w:val="6"/>
        </w:numPr>
        <w:tabs>
          <w:tab w:val="left" w:pos="1197"/>
        </w:tabs>
        <w:spacing w:before="38"/>
        <w:ind w:hanging="361"/>
        <w:rPr>
          <w:lang w:val="en-GB"/>
        </w:rPr>
      </w:pPr>
      <w:r w:rsidRPr="009C72A4">
        <w:rPr>
          <w:lang w:val="en-GB"/>
        </w:rPr>
        <w:t>University of Lodz;</w:t>
      </w:r>
    </w:p>
    <w:p w:rsidR="0029370E" w:rsidRPr="009C72A4" w:rsidRDefault="008A4855">
      <w:pPr>
        <w:pStyle w:val="Akapitzlist"/>
        <w:numPr>
          <w:ilvl w:val="1"/>
          <w:numId w:val="6"/>
        </w:numPr>
        <w:tabs>
          <w:tab w:val="left" w:pos="1197"/>
        </w:tabs>
        <w:spacing w:before="41"/>
        <w:ind w:hanging="361"/>
        <w:rPr>
          <w:lang w:val="en-GB"/>
        </w:rPr>
      </w:pPr>
      <w:r w:rsidRPr="009C72A4">
        <w:rPr>
          <w:lang w:val="en-GB"/>
        </w:rPr>
        <w:t xml:space="preserve">Maria-Curie </w:t>
      </w:r>
      <w:proofErr w:type="spellStart"/>
      <w:r w:rsidRPr="009C72A4">
        <w:rPr>
          <w:lang w:val="en-GB"/>
        </w:rPr>
        <w:t>Skłodowska</w:t>
      </w:r>
      <w:proofErr w:type="spellEnd"/>
      <w:r w:rsidRPr="009C72A4">
        <w:rPr>
          <w:lang w:val="en-GB"/>
        </w:rPr>
        <w:t xml:space="preserve"> University in Lublin;</w:t>
      </w:r>
    </w:p>
    <w:p w:rsidR="0029370E" w:rsidRPr="009C72A4" w:rsidRDefault="008A4855">
      <w:pPr>
        <w:pStyle w:val="Akapitzlist"/>
        <w:numPr>
          <w:ilvl w:val="1"/>
          <w:numId w:val="6"/>
        </w:numPr>
        <w:tabs>
          <w:tab w:val="left" w:pos="1197"/>
        </w:tabs>
        <w:spacing w:before="42"/>
        <w:ind w:hanging="361"/>
        <w:rPr>
          <w:lang w:val="en-GB"/>
        </w:rPr>
      </w:pPr>
      <w:proofErr w:type="spellStart"/>
      <w:r w:rsidRPr="009C72A4">
        <w:rPr>
          <w:lang w:val="en-GB"/>
        </w:rPr>
        <w:t>Nicolaus</w:t>
      </w:r>
      <w:proofErr w:type="spellEnd"/>
      <w:r w:rsidRPr="009C72A4">
        <w:rPr>
          <w:lang w:val="en-GB"/>
        </w:rPr>
        <w:t xml:space="preserve"> Copernicus University;</w:t>
      </w:r>
    </w:p>
    <w:p w:rsidR="0029370E" w:rsidRPr="009C72A4" w:rsidRDefault="008A4855">
      <w:pPr>
        <w:pStyle w:val="Akapitzlist"/>
        <w:numPr>
          <w:ilvl w:val="1"/>
          <w:numId w:val="6"/>
        </w:numPr>
        <w:tabs>
          <w:tab w:val="left" w:pos="1197"/>
        </w:tabs>
        <w:spacing w:before="39"/>
        <w:ind w:hanging="361"/>
        <w:rPr>
          <w:lang w:val="en-GB"/>
        </w:rPr>
      </w:pPr>
      <w:r w:rsidRPr="009C72A4">
        <w:rPr>
          <w:lang w:val="en-GB"/>
        </w:rPr>
        <w:t>University of Opole;</w:t>
      </w:r>
    </w:p>
    <w:p w:rsidR="0029370E" w:rsidRPr="009C72A4" w:rsidRDefault="008A4855">
      <w:pPr>
        <w:pStyle w:val="Akapitzlist"/>
        <w:numPr>
          <w:ilvl w:val="1"/>
          <w:numId w:val="6"/>
        </w:numPr>
        <w:tabs>
          <w:tab w:val="left" w:pos="1197"/>
        </w:tabs>
        <w:spacing w:before="41"/>
        <w:ind w:hanging="361"/>
        <w:rPr>
          <w:lang w:val="en-GB"/>
        </w:rPr>
      </w:pPr>
      <w:r w:rsidRPr="009C72A4">
        <w:rPr>
          <w:lang w:val="en-GB"/>
        </w:rPr>
        <w:t>Pontifical University of John Paul II in Krakow;</w:t>
      </w:r>
    </w:p>
    <w:p w:rsidR="0029370E" w:rsidRPr="009C72A4" w:rsidRDefault="008A4855">
      <w:pPr>
        <w:pStyle w:val="Akapitzlist"/>
        <w:numPr>
          <w:ilvl w:val="1"/>
          <w:numId w:val="6"/>
        </w:numPr>
        <w:tabs>
          <w:tab w:val="left" w:pos="1197"/>
        </w:tabs>
        <w:spacing w:before="41"/>
        <w:ind w:hanging="361"/>
        <w:rPr>
          <w:lang w:val="en-GB"/>
        </w:rPr>
      </w:pPr>
      <w:r w:rsidRPr="009C72A4">
        <w:rPr>
          <w:lang w:val="en-GB"/>
        </w:rPr>
        <w:t>University of Rzeszow;</w:t>
      </w:r>
    </w:p>
    <w:p w:rsidR="0029370E" w:rsidRPr="009C72A4" w:rsidRDefault="008A4855">
      <w:pPr>
        <w:pStyle w:val="Akapitzlist"/>
        <w:numPr>
          <w:ilvl w:val="1"/>
          <w:numId w:val="6"/>
        </w:numPr>
        <w:tabs>
          <w:tab w:val="left" w:pos="1197"/>
        </w:tabs>
        <w:spacing w:before="38"/>
        <w:ind w:hanging="361"/>
        <w:rPr>
          <w:lang w:val="en-GB"/>
        </w:rPr>
      </w:pPr>
      <w:r w:rsidRPr="009C72A4">
        <w:rPr>
          <w:lang w:val="en-GB"/>
        </w:rPr>
        <w:t>University of Szczecin;</w:t>
      </w:r>
    </w:p>
    <w:p w:rsidR="0029370E" w:rsidRPr="009C72A4" w:rsidRDefault="008A4855">
      <w:pPr>
        <w:pStyle w:val="Akapitzlist"/>
        <w:numPr>
          <w:ilvl w:val="1"/>
          <w:numId w:val="6"/>
        </w:numPr>
        <w:tabs>
          <w:tab w:val="left" w:pos="1197"/>
        </w:tabs>
        <w:spacing w:before="41"/>
        <w:ind w:hanging="361"/>
        <w:rPr>
          <w:lang w:val="en-GB"/>
        </w:rPr>
      </w:pPr>
      <w:r w:rsidRPr="009C72A4">
        <w:rPr>
          <w:lang w:val="en-GB"/>
        </w:rPr>
        <w:t>University of Silesia;</w:t>
      </w:r>
    </w:p>
    <w:p w:rsidR="0029370E" w:rsidRPr="009C72A4" w:rsidRDefault="008A4855">
      <w:pPr>
        <w:pStyle w:val="Akapitzlist"/>
        <w:numPr>
          <w:ilvl w:val="1"/>
          <w:numId w:val="6"/>
        </w:numPr>
        <w:tabs>
          <w:tab w:val="left" w:pos="1197"/>
        </w:tabs>
        <w:spacing w:before="41"/>
        <w:ind w:hanging="361"/>
        <w:rPr>
          <w:lang w:val="en-GB"/>
        </w:rPr>
      </w:pPr>
      <w:r w:rsidRPr="009C72A4">
        <w:rPr>
          <w:lang w:val="en-GB"/>
        </w:rPr>
        <w:t>University of Warsaw;</w:t>
      </w:r>
    </w:p>
    <w:p w:rsidR="0029370E" w:rsidRPr="009C72A4" w:rsidRDefault="008A4855">
      <w:pPr>
        <w:pStyle w:val="Akapitzlist"/>
        <w:numPr>
          <w:ilvl w:val="1"/>
          <w:numId w:val="6"/>
        </w:numPr>
        <w:tabs>
          <w:tab w:val="left" w:pos="1197"/>
        </w:tabs>
        <w:spacing w:before="41"/>
        <w:ind w:hanging="361"/>
        <w:rPr>
          <w:lang w:val="en-GB"/>
        </w:rPr>
      </w:pPr>
      <w:r w:rsidRPr="009C72A4">
        <w:rPr>
          <w:lang w:val="en-GB"/>
        </w:rPr>
        <w:t xml:space="preserve">University of </w:t>
      </w:r>
      <w:proofErr w:type="spellStart"/>
      <w:r w:rsidRPr="009C72A4">
        <w:rPr>
          <w:lang w:val="en-GB"/>
        </w:rPr>
        <w:t>Białystok</w:t>
      </w:r>
      <w:proofErr w:type="spellEnd"/>
      <w:r w:rsidRPr="009C72A4">
        <w:rPr>
          <w:lang w:val="en-GB"/>
        </w:rPr>
        <w:t>;</w:t>
      </w:r>
    </w:p>
    <w:p w:rsidR="0029370E" w:rsidRPr="009C72A4" w:rsidRDefault="008A4855">
      <w:pPr>
        <w:pStyle w:val="Akapitzlist"/>
        <w:numPr>
          <w:ilvl w:val="1"/>
          <w:numId w:val="6"/>
        </w:numPr>
        <w:tabs>
          <w:tab w:val="left" w:pos="1197"/>
        </w:tabs>
        <w:spacing w:before="39"/>
        <w:ind w:hanging="361"/>
        <w:rPr>
          <w:lang w:val="en-GB"/>
        </w:rPr>
      </w:pPr>
      <w:r w:rsidRPr="009C72A4">
        <w:rPr>
          <w:lang w:val="en-GB"/>
        </w:rPr>
        <w:t xml:space="preserve">University of </w:t>
      </w:r>
      <w:proofErr w:type="spellStart"/>
      <w:r w:rsidRPr="009C72A4">
        <w:rPr>
          <w:lang w:val="en-GB"/>
        </w:rPr>
        <w:t>Warmia</w:t>
      </w:r>
      <w:proofErr w:type="spellEnd"/>
      <w:r w:rsidRPr="009C72A4">
        <w:rPr>
          <w:lang w:val="en-GB"/>
        </w:rPr>
        <w:t xml:space="preserve"> and </w:t>
      </w:r>
      <w:proofErr w:type="spellStart"/>
      <w:r w:rsidRPr="009C72A4">
        <w:rPr>
          <w:lang w:val="en-GB"/>
        </w:rPr>
        <w:t>Mazury</w:t>
      </w:r>
      <w:proofErr w:type="spellEnd"/>
      <w:r w:rsidRPr="009C72A4">
        <w:rPr>
          <w:lang w:val="en-GB"/>
        </w:rPr>
        <w:t xml:space="preserve"> in Olsztyn;</w:t>
      </w:r>
    </w:p>
    <w:p w:rsidR="0029370E" w:rsidRPr="009C72A4" w:rsidRDefault="008A4855">
      <w:pPr>
        <w:pStyle w:val="Akapitzlist"/>
        <w:numPr>
          <w:ilvl w:val="1"/>
          <w:numId w:val="6"/>
        </w:numPr>
        <w:tabs>
          <w:tab w:val="left" w:pos="1197"/>
        </w:tabs>
        <w:spacing w:before="41"/>
        <w:ind w:hanging="361"/>
        <w:rPr>
          <w:lang w:val="en-GB"/>
        </w:rPr>
      </w:pPr>
      <w:r w:rsidRPr="009C72A4">
        <w:rPr>
          <w:lang w:val="en-GB"/>
        </w:rPr>
        <w:t>University of Wroclaw;</w:t>
      </w:r>
    </w:p>
    <w:p w:rsidR="0029370E" w:rsidRPr="009C72A4" w:rsidRDefault="008A4855">
      <w:pPr>
        <w:pStyle w:val="Akapitzlist"/>
        <w:numPr>
          <w:ilvl w:val="1"/>
          <w:numId w:val="6"/>
        </w:numPr>
        <w:tabs>
          <w:tab w:val="left" w:pos="1197"/>
        </w:tabs>
        <w:spacing w:before="41"/>
        <w:ind w:hanging="361"/>
        <w:rPr>
          <w:lang w:val="en-GB"/>
        </w:rPr>
      </w:pPr>
      <w:r w:rsidRPr="009C72A4">
        <w:rPr>
          <w:lang w:val="en-GB"/>
        </w:rPr>
        <w:t xml:space="preserve">University of </w:t>
      </w:r>
      <w:proofErr w:type="spellStart"/>
      <w:r w:rsidRPr="009C72A4">
        <w:rPr>
          <w:lang w:val="en-GB"/>
        </w:rPr>
        <w:t>Zielona</w:t>
      </w:r>
      <w:proofErr w:type="spellEnd"/>
      <w:r w:rsidRPr="009C72A4">
        <w:rPr>
          <w:lang w:val="en-GB"/>
        </w:rPr>
        <w:t xml:space="preserve"> </w:t>
      </w:r>
      <w:proofErr w:type="spellStart"/>
      <w:r w:rsidRPr="009C72A4">
        <w:rPr>
          <w:lang w:val="en-GB"/>
        </w:rPr>
        <w:t>Góra</w:t>
      </w:r>
      <w:proofErr w:type="spellEnd"/>
      <w:r w:rsidRPr="009C72A4">
        <w:rPr>
          <w:lang w:val="en-GB"/>
        </w:rPr>
        <w:t>.</w:t>
      </w:r>
    </w:p>
    <w:p w:rsidR="003B1855" w:rsidRPr="009C72A4" w:rsidRDefault="003B1855">
      <w:pPr>
        <w:pStyle w:val="Tekstpodstawowy"/>
        <w:spacing w:before="7"/>
        <w:ind w:firstLine="0"/>
        <w:jc w:val="left"/>
        <w:rPr>
          <w:sz w:val="28"/>
          <w:lang w:val="en-GB"/>
        </w:rPr>
      </w:pPr>
    </w:p>
    <w:p w:rsidR="0029370E" w:rsidRPr="009C72A4" w:rsidRDefault="008A4855">
      <w:pPr>
        <w:pStyle w:val="Akapitzlist"/>
        <w:numPr>
          <w:ilvl w:val="0"/>
          <w:numId w:val="6"/>
        </w:numPr>
        <w:tabs>
          <w:tab w:val="left" w:pos="837"/>
        </w:tabs>
        <w:spacing w:line="276" w:lineRule="auto"/>
        <w:rPr>
          <w:lang w:val="en-GB"/>
        </w:rPr>
      </w:pPr>
      <w:r w:rsidRPr="009C72A4">
        <w:rPr>
          <w:lang w:val="en-GB"/>
        </w:rPr>
        <w:t xml:space="preserve">A HEI which is not a signatory of the MOST University Agreement for the Quality of Education may obtain the status of a university associated with the MOST Programme. The status of a university associated with the MOST Programme is awarded by the </w:t>
      </w:r>
      <w:r w:rsidR="00643E72" w:rsidRPr="009C72A4">
        <w:rPr>
          <w:lang w:val="en-GB"/>
        </w:rPr>
        <w:t>Conference of Rectors of Universities in Poland</w:t>
      </w:r>
      <w:r w:rsidRPr="009C72A4">
        <w:rPr>
          <w:lang w:val="en-GB"/>
        </w:rPr>
        <w:t xml:space="preserve"> (</w:t>
      </w:r>
      <w:r w:rsidR="00643E72" w:rsidRPr="009C72A4">
        <w:rPr>
          <w:lang w:val="en-GB"/>
        </w:rPr>
        <w:t>KRUP</w:t>
      </w:r>
      <w:r w:rsidRPr="009C72A4">
        <w:rPr>
          <w:lang w:val="en-GB"/>
        </w:rPr>
        <w:t>) upon the application of UKK. A university affiliated with the MOST Programme is obliged to pay an annual contribution of PLN 1,000 to the account of the UKK. The provisions of the Regulations of the MOST Programme for the Mobility of Students and Doctoral Students shall apply to a higher education institution associated with the MOST Programme, its students and doctoral students.</w:t>
      </w:r>
    </w:p>
    <w:p w:rsidR="0029370E" w:rsidRPr="009C72A4" w:rsidRDefault="008A4855">
      <w:pPr>
        <w:pStyle w:val="Akapitzlist"/>
        <w:numPr>
          <w:ilvl w:val="0"/>
          <w:numId w:val="6"/>
        </w:numPr>
        <w:tabs>
          <w:tab w:val="left" w:pos="837"/>
        </w:tabs>
        <w:spacing w:line="276" w:lineRule="auto"/>
        <w:rPr>
          <w:lang w:val="en-GB"/>
        </w:rPr>
      </w:pPr>
      <w:r w:rsidRPr="009C72A4">
        <w:rPr>
          <w:lang w:val="en-GB"/>
        </w:rPr>
        <w:t>The UKK Secretariat is responsible for providing information on the current list of universities associated with the MOST Programme. This information is also available in the Internet Registration System for MOST Program Candidates (IRK-MOST System).</w:t>
      </w:r>
    </w:p>
    <w:p w:rsidR="003B1855" w:rsidRPr="009C72A4" w:rsidRDefault="003B1855">
      <w:pPr>
        <w:spacing w:line="276" w:lineRule="auto"/>
        <w:jc w:val="both"/>
        <w:rPr>
          <w:lang w:val="en-GB"/>
        </w:rPr>
        <w:sectPr w:rsidR="003B1855" w:rsidRPr="009C72A4">
          <w:pgSz w:w="11910" w:h="16840"/>
          <w:pgMar w:top="1360" w:right="1300" w:bottom="280" w:left="1300" w:header="708" w:footer="708" w:gutter="0"/>
          <w:cols w:space="708"/>
        </w:sectPr>
      </w:pPr>
    </w:p>
    <w:p w:rsidR="0029370E" w:rsidRPr="009C72A4" w:rsidRDefault="008A4855">
      <w:pPr>
        <w:pStyle w:val="Akapitzlist"/>
        <w:numPr>
          <w:ilvl w:val="0"/>
          <w:numId w:val="6"/>
        </w:numPr>
        <w:tabs>
          <w:tab w:val="left" w:pos="837"/>
        </w:tabs>
        <w:spacing w:before="34" w:line="276" w:lineRule="auto"/>
        <w:rPr>
          <w:lang w:val="en-GB"/>
        </w:rPr>
      </w:pPr>
      <w:r w:rsidRPr="009C72A4">
        <w:rPr>
          <w:lang w:val="en-GB"/>
        </w:rPr>
        <w:lastRenderedPageBreak/>
        <w:t>The formal and organisational matters of students and doctoral students participating in the MOST Programme shall be managed by the respective home university.</w:t>
      </w:r>
    </w:p>
    <w:p w:rsidR="0029370E" w:rsidRPr="009C72A4" w:rsidRDefault="008A4855">
      <w:pPr>
        <w:pStyle w:val="Akapitzlist"/>
        <w:numPr>
          <w:ilvl w:val="0"/>
          <w:numId w:val="6"/>
        </w:numPr>
        <w:tabs>
          <w:tab w:val="left" w:pos="837"/>
        </w:tabs>
        <w:spacing w:before="2" w:line="276" w:lineRule="auto"/>
        <w:rPr>
          <w:lang w:val="en-GB"/>
        </w:rPr>
      </w:pPr>
      <w:r w:rsidRPr="009C72A4">
        <w:rPr>
          <w:lang w:val="en-GB"/>
        </w:rPr>
        <w:t>Candidates - students for semester or year-long studies and candidates - doctoral students for semester or year-long studies in a given academic year are selected according to the following rules:</w:t>
      </w:r>
    </w:p>
    <w:p w:rsidR="0029370E" w:rsidRPr="009C72A4" w:rsidRDefault="008A4855">
      <w:pPr>
        <w:pStyle w:val="Akapitzlist"/>
        <w:numPr>
          <w:ilvl w:val="1"/>
          <w:numId w:val="6"/>
        </w:numPr>
        <w:tabs>
          <w:tab w:val="left" w:pos="1250"/>
        </w:tabs>
        <w:spacing w:line="276" w:lineRule="auto"/>
        <w:rPr>
          <w:lang w:val="en-GB"/>
        </w:rPr>
      </w:pPr>
      <w:r w:rsidRPr="009C72A4">
        <w:rPr>
          <w:lang w:val="en-GB"/>
        </w:rPr>
        <w:t>The universities notify the UKK Secretariat by March 30 of the number of offered places in particular fields of study and doctoral schools. By 15 April, the UKK Secretariat publishes a list of offered places in the IRK-MOST system.</w:t>
      </w:r>
    </w:p>
    <w:p w:rsidR="0029370E" w:rsidRPr="009C72A4" w:rsidRDefault="0064210B">
      <w:pPr>
        <w:pStyle w:val="Akapitzlist"/>
        <w:numPr>
          <w:ilvl w:val="1"/>
          <w:numId w:val="6"/>
        </w:numPr>
        <w:tabs>
          <w:tab w:val="left" w:pos="1250"/>
        </w:tabs>
        <w:spacing w:line="276" w:lineRule="auto"/>
        <w:rPr>
          <w:lang w:val="en-GB"/>
        </w:rPr>
      </w:pPr>
      <w:r w:rsidRPr="009C72A4">
        <w:rPr>
          <w:lang w:val="en-GB"/>
        </w:rPr>
        <w:t>Admission</w:t>
      </w:r>
      <w:r w:rsidR="008A4855" w:rsidRPr="009C72A4">
        <w:rPr>
          <w:lang w:val="en-GB"/>
        </w:rPr>
        <w:t xml:space="preserve"> is conducted through the IRK-MOST system and takes place on the following dates:</w:t>
      </w:r>
    </w:p>
    <w:p w:rsidR="0029370E" w:rsidRPr="009C72A4" w:rsidRDefault="008A4855">
      <w:pPr>
        <w:pStyle w:val="Akapitzlist"/>
        <w:numPr>
          <w:ilvl w:val="0"/>
          <w:numId w:val="5"/>
        </w:numPr>
        <w:tabs>
          <w:tab w:val="left" w:pos="1250"/>
        </w:tabs>
        <w:spacing w:line="268" w:lineRule="exact"/>
        <w:ind w:hanging="215"/>
        <w:rPr>
          <w:lang w:val="en-GB"/>
        </w:rPr>
      </w:pPr>
      <w:r w:rsidRPr="009C72A4">
        <w:rPr>
          <w:lang w:val="en-GB"/>
        </w:rPr>
        <w:t>from 15 April to 15 May - trips for the winter semester or the whole academic year</w:t>
      </w:r>
    </w:p>
    <w:p w:rsidR="0029370E" w:rsidRPr="009C72A4" w:rsidRDefault="008A4855">
      <w:pPr>
        <w:pStyle w:val="Akapitzlist"/>
        <w:numPr>
          <w:ilvl w:val="0"/>
          <w:numId w:val="5"/>
        </w:numPr>
        <w:tabs>
          <w:tab w:val="left" w:pos="1250"/>
        </w:tabs>
        <w:spacing w:before="42"/>
        <w:ind w:hanging="215"/>
        <w:rPr>
          <w:lang w:val="en-GB"/>
        </w:rPr>
      </w:pPr>
      <w:r w:rsidRPr="009C72A4">
        <w:rPr>
          <w:lang w:val="en-GB"/>
        </w:rPr>
        <w:t>from October 31 to November 30 - departures for the summer semester.</w:t>
      </w:r>
    </w:p>
    <w:p w:rsidR="0029370E" w:rsidRPr="009C72A4" w:rsidRDefault="008A4855">
      <w:pPr>
        <w:pStyle w:val="Akapitzlist"/>
        <w:numPr>
          <w:ilvl w:val="0"/>
          <w:numId w:val="6"/>
        </w:numPr>
        <w:tabs>
          <w:tab w:val="left" w:pos="837"/>
        </w:tabs>
        <w:spacing w:before="41" w:line="276" w:lineRule="auto"/>
        <w:rPr>
          <w:lang w:val="en-GB"/>
        </w:rPr>
      </w:pPr>
      <w:r w:rsidRPr="009C72A4">
        <w:rPr>
          <w:lang w:val="en-GB"/>
        </w:rPr>
        <w:t xml:space="preserve">In order to take part in the qualification procedure, </w:t>
      </w:r>
      <w:r w:rsidR="0064210B" w:rsidRPr="009C72A4">
        <w:rPr>
          <w:lang w:val="en-GB"/>
        </w:rPr>
        <w:t>a</w:t>
      </w:r>
      <w:r w:rsidRPr="009C72A4">
        <w:rPr>
          <w:lang w:val="en-GB"/>
        </w:rPr>
        <w:t xml:space="preserve"> student submits an application for participation in the MOST Programme generated from the IRK-MOST system to the Dean's Office of the home university. In order for the application to be processed further, it is necessary to obtain the consent of the Dean and then the </w:t>
      </w:r>
      <w:r w:rsidR="0064210B" w:rsidRPr="009C72A4">
        <w:rPr>
          <w:lang w:val="en-GB"/>
        </w:rPr>
        <w:t>Deputy</w:t>
      </w:r>
      <w:r w:rsidRPr="009C72A4">
        <w:rPr>
          <w:lang w:val="en-GB"/>
        </w:rPr>
        <w:t>-Rector of the home university. The application is submitted to the Vice-Rector by the University Coordinator of the MOST Programme.</w:t>
      </w:r>
    </w:p>
    <w:p w:rsidR="0029370E" w:rsidRPr="009C72A4" w:rsidRDefault="008A4855">
      <w:pPr>
        <w:pStyle w:val="Akapitzlist"/>
        <w:numPr>
          <w:ilvl w:val="0"/>
          <w:numId w:val="6"/>
        </w:numPr>
        <w:tabs>
          <w:tab w:val="left" w:pos="837"/>
        </w:tabs>
        <w:spacing w:line="276" w:lineRule="auto"/>
        <w:rPr>
          <w:lang w:val="en-GB"/>
        </w:rPr>
      </w:pPr>
      <w:r w:rsidRPr="009C72A4">
        <w:rPr>
          <w:lang w:val="en-GB"/>
        </w:rPr>
        <w:t xml:space="preserve">The UKK makes decisions on the allocation of places to students by 30 June for the winter semester and the whole academic year, and by 30 December for the summer semester. Decisions concerning allocation of places shall be published in individual student accounts in IRK-MOST and shall be considered as communicated and announced in a binding manner. UKK informs in writing the interested universities about the results of the </w:t>
      </w:r>
      <w:r w:rsidR="0064210B" w:rsidRPr="009C72A4">
        <w:rPr>
          <w:lang w:val="en-GB"/>
        </w:rPr>
        <w:t>admission</w:t>
      </w:r>
      <w:r w:rsidRPr="009C72A4">
        <w:rPr>
          <w:lang w:val="en-GB"/>
        </w:rPr>
        <w:t xml:space="preserve"> procedure for individual students.</w:t>
      </w:r>
    </w:p>
    <w:p w:rsidR="0029370E" w:rsidRPr="009C72A4" w:rsidRDefault="008A4855">
      <w:pPr>
        <w:pStyle w:val="Akapitzlist"/>
        <w:numPr>
          <w:ilvl w:val="0"/>
          <w:numId w:val="6"/>
        </w:numPr>
        <w:tabs>
          <w:tab w:val="left" w:pos="837"/>
        </w:tabs>
        <w:spacing w:line="276" w:lineRule="auto"/>
        <w:rPr>
          <w:lang w:val="en-GB"/>
        </w:rPr>
      </w:pPr>
      <w:r w:rsidRPr="009C72A4">
        <w:rPr>
          <w:lang w:val="en-GB"/>
        </w:rPr>
        <w:t>The decisions on admitting doctoral students to selected doctoral schools shall be taken by directors of appropriate doctoral schools by 31 July for the winter semester and the entire academic year and by 31 January for the summer semester, respectively.</w:t>
      </w:r>
    </w:p>
    <w:p w:rsidR="0029370E" w:rsidRPr="009C72A4" w:rsidRDefault="008A4855">
      <w:pPr>
        <w:pStyle w:val="Akapitzlist"/>
        <w:numPr>
          <w:ilvl w:val="0"/>
          <w:numId w:val="6"/>
        </w:numPr>
        <w:tabs>
          <w:tab w:val="left" w:pos="837"/>
        </w:tabs>
        <w:spacing w:line="276" w:lineRule="auto"/>
        <w:rPr>
          <w:lang w:val="en-GB"/>
        </w:rPr>
      </w:pPr>
      <w:r w:rsidRPr="009C72A4">
        <w:rPr>
          <w:lang w:val="en-GB"/>
        </w:rPr>
        <w:t>During their studies under the MOST Programme, students and doctoral students do not lose their right to receive scholarships granted and paid by their home university.</w:t>
      </w:r>
    </w:p>
    <w:p w:rsidR="0029370E" w:rsidRPr="009C72A4" w:rsidRDefault="008A4855">
      <w:pPr>
        <w:pStyle w:val="Akapitzlist"/>
        <w:numPr>
          <w:ilvl w:val="0"/>
          <w:numId w:val="6"/>
        </w:numPr>
        <w:tabs>
          <w:tab w:val="left" w:pos="837"/>
        </w:tabs>
        <w:spacing w:line="276" w:lineRule="auto"/>
        <w:rPr>
          <w:lang w:val="en-GB"/>
        </w:rPr>
      </w:pPr>
      <w:r w:rsidRPr="009C72A4">
        <w:rPr>
          <w:lang w:val="en-GB"/>
        </w:rPr>
        <w:t>Fees for studies and/or educational services are paid by MOST Programme participants at their home university.</w:t>
      </w:r>
    </w:p>
    <w:p w:rsidR="0029370E" w:rsidRPr="009C72A4" w:rsidRDefault="008A4855">
      <w:pPr>
        <w:pStyle w:val="Akapitzlist"/>
        <w:numPr>
          <w:ilvl w:val="0"/>
          <w:numId w:val="6"/>
        </w:numPr>
        <w:tabs>
          <w:tab w:val="left" w:pos="837"/>
        </w:tabs>
        <w:spacing w:line="276" w:lineRule="auto"/>
        <w:rPr>
          <w:lang w:val="en-GB"/>
        </w:rPr>
      </w:pPr>
      <w:r w:rsidRPr="009C72A4">
        <w:rPr>
          <w:lang w:val="en-GB"/>
        </w:rPr>
        <w:t>Participants of the MOST Programme shall be provided with places in student dormitories subject to their availability. Decisions on awarding a place in a student dormitory shall be taken by the host university.</w:t>
      </w:r>
    </w:p>
    <w:p w:rsidR="0029370E" w:rsidRPr="009C72A4" w:rsidRDefault="008A4855">
      <w:pPr>
        <w:pStyle w:val="Akapitzlist"/>
        <w:numPr>
          <w:ilvl w:val="0"/>
          <w:numId w:val="6"/>
        </w:numPr>
        <w:tabs>
          <w:tab w:val="left" w:pos="837"/>
        </w:tabs>
        <w:spacing w:line="278" w:lineRule="auto"/>
        <w:rPr>
          <w:lang w:val="en-GB"/>
        </w:rPr>
      </w:pPr>
      <w:r w:rsidRPr="009C72A4">
        <w:rPr>
          <w:lang w:val="en-GB"/>
        </w:rPr>
        <w:t>Upon completion of the MOST Programme, participants receive a certificate of participation issued by the host university.</w:t>
      </w:r>
    </w:p>
    <w:p w:rsidR="0029370E" w:rsidRPr="009C72A4" w:rsidRDefault="008A4855">
      <w:pPr>
        <w:spacing w:before="194"/>
        <w:jc w:val="center"/>
        <w:rPr>
          <w:b/>
          <w:lang w:val="en-GB"/>
        </w:rPr>
      </w:pPr>
      <w:r w:rsidRPr="009C72A4">
        <w:rPr>
          <w:b/>
          <w:lang w:val="en-GB"/>
        </w:rPr>
        <w:t>§ 5</w:t>
      </w:r>
    </w:p>
    <w:p w:rsidR="0029370E" w:rsidRPr="009C72A4" w:rsidRDefault="008A4855">
      <w:pPr>
        <w:spacing w:before="1"/>
        <w:jc w:val="center"/>
        <w:rPr>
          <w:b/>
          <w:lang w:val="en-GB"/>
        </w:rPr>
      </w:pPr>
      <w:r w:rsidRPr="009C72A4">
        <w:rPr>
          <w:b/>
          <w:lang w:val="en-GB"/>
        </w:rPr>
        <w:t>Rules of student participation in the MOST Programme</w:t>
      </w:r>
    </w:p>
    <w:p w:rsidR="003B1855" w:rsidRPr="009C72A4" w:rsidRDefault="003B1855">
      <w:pPr>
        <w:pStyle w:val="Tekstpodstawowy"/>
        <w:ind w:firstLine="0"/>
        <w:jc w:val="left"/>
        <w:rPr>
          <w:b/>
          <w:lang w:val="en-GB"/>
        </w:rPr>
      </w:pPr>
    </w:p>
    <w:p w:rsidR="0029370E" w:rsidRPr="009C72A4" w:rsidRDefault="008A4855">
      <w:pPr>
        <w:pStyle w:val="Akapitzlist"/>
        <w:numPr>
          <w:ilvl w:val="0"/>
          <w:numId w:val="4"/>
        </w:numPr>
        <w:tabs>
          <w:tab w:val="left" w:pos="837"/>
        </w:tabs>
        <w:spacing w:line="276" w:lineRule="auto"/>
        <w:rPr>
          <w:lang w:val="en-GB"/>
        </w:rPr>
      </w:pPr>
      <w:r w:rsidRPr="009C72A4">
        <w:rPr>
          <w:lang w:val="en-GB"/>
        </w:rPr>
        <w:t>A student may take up studies under the MOST Programme not earlier than after completing the second semester of first-cycle and long-cycle studies or the first semester of second-cycle studies.</w:t>
      </w:r>
    </w:p>
    <w:p w:rsidR="0029370E" w:rsidRPr="009C72A4" w:rsidRDefault="008A4855">
      <w:pPr>
        <w:pStyle w:val="Akapitzlist"/>
        <w:numPr>
          <w:ilvl w:val="0"/>
          <w:numId w:val="4"/>
        </w:numPr>
        <w:tabs>
          <w:tab w:val="left" w:pos="837"/>
        </w:tabs>
        <w:spacing w:line="273" w:lineRule="auto"/>
        <w:rPr>
          <w:lang w:val="en-GB"/>
        </w:rPr>
      </w:pPr>
      <w:r w:rsidRPr="009C72A4">
        <w:rPr>
          <w:lang w:val="en-GB"/>
        </w:rPr>
        <w:t xml:space="preserve">A </w:t>
      </w:r>
      <w:r w:rsidR="0064210B" w:rsidRPr="009C72A4">
        <w:rPr>
          <w:lang w:val="en-GB"/>
        </w:rPr>
        <w:t>precondition</w:t>
      </w:r>
      <w:r w:rsidRPr="009C72A4">
        <w:rPr>
          <w:lang w:val="en-GB"/>
        </w:rPr>
        <w:t xml:space="preserve"> for commencing studies at the receiving institution is the completion of the year or semester preceding the period of study at that institution. Credit </w:t>
      </w:r>
      <w:r w:rsidR="0064210B" w:rsidRPr="009C72A4">
        <w:rPr>
          <w:lang w:val="en-GB"/>
        </w:rPr>
        <w:t xml:space="preserve">awarded </w:t>
      </w:r>
      <w:r w:rsidRPr="009C72A4">
        <w:rPr>
          <w:lang w:val="en-GB"/>
        </w:rPr>
        <w:t>shall mean</w:t>
      </w:r>
    </w:p>
    <w:p w:rsidR="003B1855" w:rsidRPr="009C72A4" w:rsidRDefault="003B1855">
      <w:pPr>
        <w:spacing w:line="273" w:lineRule="auto"/>
        <w:jc w:val="both"/>
        <w:rPr>
          <w:lang w:val="en-GB"/>
        </w:rPr>
        <w:sectPr w:rsidR="003B1855" w:rsidRPr="009C72A4">
          <w:pgSz w:w="11910" w:h="16840"/>
          <w:pgMar w:top="1360" w:right="1300" w:bottom="280" w:left="1300" w:header="708" w:footer="708" w:gutter="0"/>
          <w:cols w:space="708"/>
        </w:sectPr>
      </w:pPr>
    </w:p>
    <w:p w:rsidR="0029370E" w:rsidRPr="009C72A4" w:rsidRDefault="0064210B">
      <w:pPr>
        <w:pStyle w:val="Tekstpodstawowy"/>
        <w:spacing w:before="34" w:line="276" w:lineRule="auto"/>
        <w:ind w:firstLine="0"/>
        <w:rPr>
          <w:lang w:val="en-GB"/>
        </w:rPr>
      </w:pPr>
      <w:r w:rsidRPr="009C72A4">
        <w:rPr>
          <w:lang w:val="en-GB"/>
        </w:rPr>
        <w:lastRenderedPageBreak/>
        <w:t>the</w:t>
      </w:r>
      <w:r w:rsidR="008A4855" w:rsidRPr="009C72A4">
        <w:rPr>
          <w:lang w:val="en-GB"/>
        </w:rPr>
        <w:t xml:space="preserve"> year or semester preceding the period of study at a given </w:t>
      </w:r>
      <w:r w:rsidRPr="009C72A4">
        <w:rPr>
          <w:lang w:val="en-GB"/>
        </w:rPr>
        <w:t>HEI</w:t>
      </w:r>
      <w:r w:rsidR="008A4855" w:rsidRPr="009C72A4">
        <w:rPr>
          <w:lang w:val="en-GB"/>
        </w:rPr>
        <w:t xml:space="preserve"> is also understood as obtaining permission for the conditional continuation of studies by a student. Nonetheless, it is permissible for the dean to refuse permission for a student to participate in the MOST Programme.</w:t>
      </w:r>
    </w:p>
    <w:p w:rsidR="0029370E" w:rsidRPr="009C72A4" w:rsidRDefault="008A4855">
      <w:pPr>
        <w:pStyle w:val="Akapitzlist"/>
        <w:numPr>
          <w:ilvl w:val="0"/>
          <w:numId w:val="4"/>
        </w:numPr>
        <w:tabs>
          <w:tab w:val="left" w:pos="837"/>
        </w:tabs>
        <w:spacing w:before="1" w:line="276" w:lineRule="auto"/>
        <w:rPr>
          <w:lang w:val="en-GB"/>
        </w:rPr>
      </w:pPr>
      <w:r w:rsidRPr="009C72A4">
        <w:rPr>
          <w:lang w:val="en-GB"/>
        </w:rPr>
        <w:t>The basis for qualification for participation in the MOST Programme is the student's grade point average for the whole course of study, activities undertaken by the student for the benefit of the academic community, academic achievements and personal motivation demonstrated in the additional application (motivation letter) attached to the application. In the case of a larger number of applicants than the number of places in the MOST Programme in a given field of study, the UKK may request the applicant's home institution to submit a list of students recommended for participation in the MOST Programme.</w:t>
      </w:r>
    </w:p>
    <w:p w:rsidR="0029370E" w:rsidRPr="009C72A4" w:rsidRDefault="008A4855">
      <w:pPr>
        <w:pStyle w:val="Akapitzlist"/>
        <w:numPr>
          <w:ilvl w:val="0"/>
          <w:numId w:val="4"/>
        </w:numPr>
        <w:tabs>
          <w:tab w:val="left" w:pos="837"/>
        </w:tabs>
        <w:spacing w:before="1" w:line="276" w:lineRule="auto"/>
        <w:rPr>
          <w:lang w:val="en-GB"/>
        </w:rPr>
      </w:pPr>
      <w:r w:rsidRPr="009C72A4">
        <w:rPr>
          <w:lang w:val="en-GB"/>
        </w:rPr>
        <w:t xml:space="preserve">It is possible for </w:t>
      </w:r>
      <w:r w:rsidR="0064210B" w:rsidRPr="009C72A4">
        <w:rPr>
          <w:lang w:val="en-GB"/>
        </w:rPr>
        <w:t>a</w:t>
      </w:r>
      <w:r w:rsidRPr="009C72A4">
        <w:rPr>
          <w:lang w:val="en-GB"/>
        </w:rPr>
        <w:t xml:space="preserve"> dean of the home university to set the average threshold, the attainment of which is a condition for a student's participation in the MOST Programme.</w:t>
      </w:r>
    </w:p>
    <w:p w:rsidR="0029370E" w:rsidRPr="009C72A4" w:rsidRDefault="008A4855">
      <w:pPr>
        <w:pStyle w:val="Akapitzlist"/>
        <w:numPr>
          <w:ilvl w:val="0"/>
          <w:numId w:val="4"/>
        </w:numPr>
        <w:tabs>
          <w:tab w:val="left" w:pos="837"/>
        </w:tabs>
        <w:spacing w:line="276" w:lineRule="auto"/>
        <w:rPr>
          <w:lang w:val="en-GB"/>
        </w:rPr>
      </w:pPr>
      <w:r w:rsidRPr="009C72A4">
        <w:rPr>
          <w:lang w:val="en-GB"/>
        </w:rPr>
        <w:t xml:space="preserve">A participant in the MOST Program has the right to pursue studies in accordance with the individual </w:t>
      </w:r>
      <w:r w:rsidR="0064210B" w:rsidRPr="009C72A4">
        <w:rPr>
          <w:lang w:val="en-GB"/>
        </w:rPr>
        <w:t>curriculum</w:t>
      </w:r>
      <w:r w:rsidRPr="009C72A4">
        <w:rPr>
          <w:lang w:val="en-GB"/>
        </w:rPr>
        <w:t xml:space="preserve"> and to choose any </w:t>
      </w:r>
      <w:r w:rsidR="0064210B" w:rsidRPr="009C72A4">
        <w:rPr>
          <w:lang w:val="en-GB"/>
        </w:rPr>
        <w:t>course</w:t>
      </w:r>
      <w:r w:rsidRPr="009C72A4">
        <w:rPr>
          <w:lang w:val="en-GB"/>
        </w:rPr>
        <w:t xml:space="preserve"> from the current curriculum in the field of study in which he/she has qualified and in related fields.</w:t>
      </w:r>
    </w:p>
    <w:p w:rsidR="0029370E" w:rsidRPr="009C72A4" w:rsidRDefault="008A4855">
      <w:pPr>
        <w:pStyle w:val="Akapitzlist"/>
        <w:numPr>
          <w:ilvl w:val="0"/>
          <w:numId w:val="4"/>
        </w:numPr>
        <w:tabs>
          <w:tab w:val="left" w:pos="837"/>
        </w:tabs>
        <w:spacing w:line="276" w:lineRule="auto"/>
        <w:rPr>
          <w:lang w:val="en-GB"/>
        </w:rPr>
      </w:pPr>
      <w:r w:rsidRPr="009C72A4">
        <w:rPr>
          <w:lang w:val="en-GB"/>
        </w:rPr>
        <w:t xml:space="preserve">The basis for the implementation of the MOST Programme is the </w:t>
      </w:r>
      <w:r w:rsidR="0064210B" w:rsidRPr="009C72A4">
        <w:rPr>
          <w:i/>
          <w:lang w:val="en-GB"/>
        </w:rPr>
        <w:t>Curriculum</w:t>
      </w:r>
      <w:r w:rsidRPr="009C72A4">
        <w:rPr>
          <w:i/>
          <w:lang w:val="en-GB"/>
        </w:rPr>
        <w:t xml:space="preserve"> Agreement</w:t>
      </w:r>
      <w:r w:rsidRPr="009C72A4">
        <w:rPr>
          <w:lang w:val="en-GB"/>
        </w:rPr>
        <w:t>. This document is agreed by the MOST Programme participant with the Dean of the home university and the Dean of the host university.</w:t>
      </w:r>
    </w:p>
    <w:p w:rsidR="0029370E" w:rsidRPr="009C72A4" w:rsidRDefault="008A4855">
      <w:pPr>
        <w:pStyle w:val="Tekstpodstawowy"/>
        <w:spacing w:line="276" w:lineRule="auto"/>
        <w:ind w:firstLine="0"/>
        <w:rPr>
          <w:lang w:val="en-GB"/>
        </w:rPr>
      </w:pPr>
      <w:r w:rsidRPr="009C72A4">
        <w:rPr>
          <w:lang w:val="en-GB"/>
        </w:rPr>
        <w:t xml:space="preserve">The number of ECTS credits a student receives for completing relevant courses and </w:t>
      </w:r>
      <w:r w:rsidR="0064210B" w:rsidRPr="009C72A4">
        <w:rPr>
          <w:lang w:val="en-GB"/>
        </w:rPr>
        <w:t>internships</w:t>
      </w:r>
      <w:r w:rsidRPr="009C72A4">
        <w:rPr>
          <w:lang w:val="en-GB"/>
        </w:rPr>
        <w:t xml:space="preserve"> as part of the MOST Programme at the host university is specified in the </w:t>
      </w:r>
      <w:r w:rsidR="0064210B" w:rsidRPr="009C72A4">
        <w:rPr>
          <w:i/>
          <w:lang w:val="en-GB"/>
        </w:rPr>
        <w:t>Curriculum</w:t>
      </w:r>
      <w:r w:rsidRPr="009C72A4">
        <w:rPr>
          <w:i/>
          <w:lang w:val="en-GB"/>
        </w:rPr>
        <w:t xml:space="preserve"> Agreement</w:t>
      </w:r>
      <w:r w:rsidRPr="009C72A4">
        <w:rPr>
          <w:lang w:val="en-GB"/>
        </w:rPr>
        <w:t xml:space="preserve">. The decision concerning the allocation of the appropriate number of ECTS credits for their </w:t>
      </w:r>
      <w:r w:rsidR="0064210B" w:rsidRPr="009C72A4">
        <w:rPr>
          <w:lang w:val="en-GB"/>
        </w:rPr>
        <w:t>completion</w:t>
      </w:r>
      <w:r w:rsidRPr="009C72A4">
        <w:rPr>
          <w:lang w:val="en-GB"/>
        </w:rPr>
        <w:t xml:space="preserve"> is taken by the Dean of the home university.</w:t>
      </w:r>
    </w:p>
    <w:p w:rsidR="0029370E" w:rsidRPr="009C72A4" w:rsidRDefault="008A4855">
      <w:pPr>
        <w:pStyle w:val="Akapitzlist"/>
        <w:numPr>
          <w:ilvl w:val="0"/>
          <w:numId w:val="4"/>
        </w:numPr>
        <w:tabs>
          <w:tab w:val="left" w:pos="837"/>
        </w:tabs>
        <w:spacing w:before="1" w:line="276" w:lineRule="auto"/>
        <w:rPr>
          <w:lang w:val="en-GB"/>
        </w:rPr>
      </w:pPr>
      <w:r w:rsidRPr="009C72A4">
        <w:rPr>
          <w:lang w:val="en-GB"/>
        </w:rPr>
        <w:t>Within the MOST Programme, it is possible to implement courses in e-learning and b-learning format, as well as to choose only such courses from the offer of the host university, if they are unique, i.e. not taught at the home university.</w:t>
      </w:r>
    </w:p>
    <w:p w:rsidR="0029370E" w:rsidRPr="009C72A4" w:rsidRDefault="008A4855">
      <w:pPr>
        <w:pStyle w:val="Akapitzlist"/>
        <w:numPr>
          <w:ilvl w:val="0"/>
          <w:numId w:val="4"/>
        </w:numPr>
        <w:tabs>
          <w:tab w:val="left" w:pos="837"/>
        </w:tabs>
        <w:spacing w:before="1" w:line="276" w:lineRule="auto"/>
        <w:rPr>
          <w:lang w:val="en-GB"/>
        </w:rPr>
      </w:pPr>
      <w:r w:rsidRPr="009C72A4">
        <w:rPr>
          <w:lang w:val="en-GB"/>
        </w:rPr>
        <w:t>The student must submit the Learning Agreement to the host university (copy) and to the home university (original) by 30 October - for the winter semester or the entire academic year, and by 15 March - for the summer semester.</w:t>
      </w:r>
    </w:p>
    <w:p w:rsidR="0029370E" w:rsidRPr="009C72A4" w:rsidRDefault="00146897">
      <w:pPr>
        <w:pStyle w:val="Akapitzlist"/>
        <w:numPr>
          <w:ilvl w:val="0"/>
          <w:numId w:val="4"/>
        </w:numPr>
        <w:tabs>
          <w:tab w:val="left" w:pos="837"/>
        </w:tabs>
        <w:spacing w:line="276" w:lineRule="auto"/>
        <w:rPr>
          <w:lang w:val="en-GB"/>
        </w:rPr>
      </w:pPr>
      <w:r w:rsidRPr="009C72A4">
        <w:rPr>
          <w:lang w:val="en-GB"/>
        </w:rPr>
        <w:t>Crediting</w:t>
      </w:r>
      <w:r w:rsidR="0064210B" w:rsidRPr="009C72A4">
        <w:rPr>
          <w:lang w:val="en-GB"/>
        </w:rPr>
        <w:t xml:space="preserve"> </w:t>
      </w:r>
      <w:r w:rsidR="008A4855" w:rsidRPr="009C72A4">
        <w:rPr>
          <w:lang w:val="en-GB"/>
        </w:rPr>
        <w:t xml:space="preserve"> of the </w:t>
      </w:r>
      <w:r w:rsidR="0064210B" w:rsidRPr="009C72A4">
        <w:rPr>
          <w:i/>
          <w:lang w:val="en-GB"/>
        </w:rPr>
        <w:t>Curriculum</w:t>
      </w:r>
      <w:r w:rsidR="008A4855" w:rsidRPr="009C72A4">
        <w:rPr>
          <w:i/>
          <w:lang w:val="en-GB"/>
        </w:rPr>
        <w:t xml:space="preserve"> Agreement </w:t>
      </w:r>
      <w:r w:rsidR="008A4855" w:rsidRPr="009C72A4">
        <w:rPr>
          <w:lang w:val="en-GB"/>
        </w:rPr>
        <w:t xml:space="preserve">is made by the dean of the home institution on the basis of the </w:t>
      </w:r>
      <w:r w:rsidR="008A4855" w:rsidRPr="009C72A4">
        <w:rPr>
          <w:i/>
          <w:lang w:val="en-GB"/>
        </w:rPr>
        <w:t>student's Transcript of Records</w:t>
      </w:r>
      <w:r w:rsidR="008A4855" w:rsidRPr="009C72A4">
        <w:rPr>
          <w:lang w:val="en-GB"/>
        </w:rPr>
        <w:t>.</w:t>
      </w:r>
    </w:p>
    <w:p w:rsidR="0029370E" w:rsidRPr="009C72A4" w:rsidRDefault="008A4855">
      <w:pPr>
        <w:pStyle w:val="Akapitzlist"/>
        <w:numPr>
          <w:ilvl w:val="0"/>
          <w:numId w:val="4"/>
        </w:numPr>
        <w:tabs>
          <w:tab w:val="left" w:pos="837"/>
        </w:tabs>
        <w:spacing w:line="276" w:lineRule="auto"/>
        <w:rPr>
          <w:lang w:val="en-GB"/>
        </w:rPr>
      </w:pPr>
      <w:r w:rsidRPr="009C72A4">
        <w:rPr>
          <w:lang w:val="en-GB"/>
        </w:rPr>
        <w:t xml:space="preserve">If a student resigns from the MOST Programme, he/she must submit a written resignation to the UKK Secretariat by September 30th for the winter semester or the entire academic year, and by January 31st for the summer semester. Resignations may also be submitted by e-mail to </w:t>
      </w:r>
      <w:hyperlink r:id="rId8">
        <w:r w:rsidRPr="009C72A4">
          <w:rPr>
            <w:color w:val="0000FF"/>
            <w:lang w:val="en-GB"/>
          </w:rPr>
          <w:t>ukk@amu.edu.pl.</w:t>
        </w:r>
      </w:hyperlink>
    </w:p>
    <w:p w:rsidR="003B1855" w:rsidRPr="009C72A4" w:rsidRDefault="003B1855">
      <w:pPr>
        <w:pStyle w:val="Tekstpodstawowy"/>
        <w:spacing w:before="9"/>
        <w:ind w:firstLine="0"/>
        <w:jc w:val="left"/>
        <w:rPr>
          <w:sz w:val="11"/>
          <w:lang w:val="en-GB"/>
        </w:rPr>
      </w:pPr>
    </w:p>
    <w:p w:rsidR="0029370E" w:rsidRPr="009C72A4" w:rsidRDefault="008A4855">
      <w:pPr>
        <w:spacing w:before="57"/>
        <w:jc w:val="center"/>
        <w:rPr>
          <w:b/>
          <w:lang w:val="en-GB"/>
        </w:rPr>
      </w:pPr>
      <w:r w:rsidRPr="009C72A4">
        <w:rPr>
          <w:b/>
          <w:lang w:val="en-GB"/>
        </w:rPr>
        <w:t>§ 6</w:t>
      </w:r>
    </w:p>
    <w:p w:rsidR="0029370E" w:rsidRPr="009C72A4" w:rsidRDefault="008A4855">
      <w:pPr>
        <w:jc w:val="center"/>
        <w:rPr>
          <w:b/>
          <w:lang w:val="en-GB"/>
        </w:rPr>
      </w:pPr>
      <w:r w:rsidRPr="009C72A4">
        <w:rPr>
          <w:b/>
          <w:lang w:val="en-GB"/>
        </w:rPr>
        <w:t>Rules for the participation of doctoral students attending doctoral schools</w:t>
      </w:r>
    </w:p>
    <w:p w:rsidR="003B1855" w:rsidRPr="009C72A4" w:rsidRDefault="003B1855">
      <w:pPr>
        <w:pStyle w:val="Tekstpodstawowy"/>
        <w:spacing w:before="10"/>
        <w:ind w:firstLine="0"/>
        <w:jc w:val="left"/>
        <w:rPr>
          <w:b/>
          <w:sz w:val="21"/>
          <w:lang w:val="en-GB"/>
        </w:rPr>
      </w:pPr>
    </w:p>
    <w:p w:rsidR="0029370E" w:rsidRPr="009C72A4" w:rsidRDefault="008A4855">
      <w:pPr>
        <w:pStyle w:val="Akapitzlist"/>
        <w:numPr>
          <w:ilvl w:val="0"/>
          <w:numId w:val="3"/>
        </w:numPr>
        <w:tabs>
          <w:tab w:val="left" w:pos="837"/>
        </w:tabs>
        <w:spacing w:line="276" w:lineRule="auto"/>
        <w:rPr>
          <w:lang w:val="en-GB"/>
        </w:rPr>
      </w:pPr>
      <w:r w:rsidRPr="009C72A4">
        <w:rPr>
          <w:lang w:val="en-GB"/>
        </w:rPr>
        <w:t>A doctoral student may participate in the MOST Program after submitting an individual research plan to the director of his/her home doctoral school and obtaining approval for the plan.</w:t>
      </w:r>
    </w:p>
    <w:p w:rsidR="0029370E" w:rsidRPr="009C72A4" w:rsidRDefault="008A4855">
      <w:pPr>
        <w:pStyle w:val="Akapitzlist"/>
        <w:numPr>
          <w:ilvl w:val="0"/>
          <w:numId w:val="3"/>
        </w:numPr>
        <w:tabs>
          <w:tab w:val="left" w:pos="837"/>
        </w:tabs>
        <w:spacing w:before="1"/>
        <w:ind w:hanging="361"/>
        <w:rPr>
          <w:lang w:val="en-GB"/>
        </w:rPr>
      </w:pPr>
      <w:r w:rsidRPr="009C72A4">
        <w:rPr>
          <w:lang w:val="en-GB"/>
        </w:rPr>
        <w:t>Participation of a doctoral student in the MOST Programme is a research internship.</w:t>
      </w:r>
    </w:p>
    <w:p w:rsidR="003B1855" w:rsidRPr="009C72A4" w:rsidRDefault="003B1855">
      <w:pPr>
        <w:jc w:val="both"/>
        <w:rPr>
          <w:lang w:val="en-GB"/>
        </w:rPr>
        <w:sectPr w:rsidR="003B1855" w:rsidRPr="009C72A4">
          <w:pgSz w:w="11910" w:h="16840"/>
          <w:pgMar w:top="1360" w:right="1300" w:bottom="280" w:left="1300" w:header="708" w:footer="708" w:gutter="0"/>
          <w:cols w:space="708"/>
        </w:sectPr>
      </w:pPr>
    </w:p>
    <w:p w:rsidR="0029370E" w:rsidRPr="009C72A4" w:rsidRDefault="008A4855">
      <w:pPr>
        <w:pStyle w:val="Akapitzlist"/>
        <w:numPr>
          <w:ilvl w:val="0"/>
          <w:numId w:val="3"/>
        </w:numPr>
        <w:tabs>
          <w:tab w:val="left" w:pos="837"/>
        </w:tabs>
        <w:spacing w:before="34" w:line="276" w:lineRule="auto"/>
        <w:rPr>
          <w:lang w:val="en-GB"/>
        </w:rPr>
      </w:pPr>
      <w:r w:rsidRPr="009C72A4">
        <w:rPr>
          <w:lang w:val="en-GB"/>
        </w:rPr>
        <w:lastRenderedPageBreak/>
        <w:t xml:space="preserve">The </w:t>
      </w:r>
      <w:r w:rsidR="0064210B" w:rsidRPr="009C72A4">
        <w:rPr>
          <w:lang w:val="en-GB"/>
        </w:rPr>
        <w:t>permission</w:t>
      </w:r>
      <w:r w:rsidRPr="009C72A4">
        <w:rPr>
          <w:lang w:val="en-GB"/>
        </w:rPr>
        <w:t xml:space="preserve"> for participation of a doctoral student in the MOST Programme shall be expressed by his/her supervisor(s) and the director of his/her home doctoral school.</w:t>
      </w:r>
    </w:p>
    <w:p w:rsidR="0029370E" w:rsidRPr="009C72A4" w:rsidRDefault="008A4855">
      <w:pPr>
        <w:pStyle w:val="Akapitzlist"/>
        <w:numPr>
          <w:ilvl w:val="0"/>
          <w:numId w:val="3"/>
        </w:numPr>
        <w:tabs>
          <w:tab w:val="left" w:pos="837"/>
        </w:tabs>
        <w:spacing w:before="2" w:line="276" w:lineRule="auto"/>
        <w:rPr>
          <w:lang w:val="en-GB"/>
        </w:rPr>
      </w:pPr>
      <w:r w:rsidRPr="009C72A4">
        <w:rPr>
          <w:lang w:val="en-GB"/>
        </w:rPr>
        <w:t xml:space="preserve">The basis for the implementation of the MOST Programme is the </w:t>
      </w:r>
      <w:r w:rsidR="0064210B" w:rsidRPr="009C72A4">
        <w:rPr>
          <w:i/>
          <w:lang w:val="en-GB"/>
        </w:rPr>
        <w:t>Curriculum</w:t>
      </w:r>
      <w:r w:rsidRPr="009C72A4">
        <w:rPr>
          <w:i/>
          <w:lang w:val="en-GB"/>
        </w:rPr>
        <w:t xml:space="preserve"> Agreement</w:t>
      </w:r>
      <w:r w:rsidRPr="009C72A4">
        <w:rPr>
          <w:lang w:val="en-GB"/>
        </w:rPr>
        <w:t>. This document is agreed upon by the MOST Programme participant, the director of the home doctoral school and the director of the host doctoral school.</w:t>
      </w:r>
    </w:p>
    <w:p w:rsidR="0029370E" w:rsidRPr="009C72A4" w:rsidRDefault="00146897">
      <w:pPr>
        <w:pStyle w:val="Akapitzlist"/>
        <w:numPr>
          <w:ilvl w:val="0"/>
          <w:numId w:val="3"/>
        </w:numPr>
        <w:tabs>
          <w:tab w:val="left" w:pos="837"/>
        </w:tabs>
        <w:spacing w:line="278" w:lineRule="auto"/>
        <w:rPr>
          <w:lang w:val="en-GB"/>
        </w:rPr>
      </w:pPr>
      <w:r w:rsidRPr="009C72A4">
        <w:rPr>
          <w:lang w:val="en-GB"/>
        </w:rPr>
        <w:t>Crediting</w:t>
      </w:r>
      <w:r w:rsidR="008A4855" w:rsidRPr="009C72A4">
        <w:rPr>
          <w:lang w:val="en-GB"/>
        </w:rPr>
        <w:t xml:space="preserve"> of the implementation of the content of the </w:t>
      </w:r>
      <w:r w:rsidR="0064210B" w:rsidRPr="009C72A4">
        <w:rPr>
          <w:i/>
          <w:lang w:val="en-GB"/>
        </w:rPr>
        <w:t>Curriculum</w:t>
      </w:r>
      <w:r w:rsidR="008A4855" w:rsidRPr="009C72A4">
        <w:rPr>
          <w:i/>
          <w:lang w:val="en-GB"/>
        </w:rPr>
        <w:t xml:space="preserve"> Agreement </w:t>
      </w:r>
      <w:r w:rsidR="008A4855" w:rsidRPr="009C72A4">
        <w:rPr>
          <w:lang w:val="en-GB"/>
        </w:rPr>
        <w:t>is made by the director of the home doctoral school.</w:t>
      </w:r>
    </w:p>
    <w:p w:rsidR="0029370E" w:rsidRPr="009C72A4" w:rsidRDefault="008A4855">
      <w:pPr>
        <w:spacing w:before="195" w:line="267" w:lineRule="exact"/>
        <w:jc w:val="center"/>
        <w:rPr>
          <w:b/>
          <w:lang w:val="en-GB"/>
        </w:rPr>
      </w:pPr>
      <w:r w:rsidRPr="009C72A4">
        <w:rPr>
          <w:b/>
          <w:lang w:val="en-GB"/>
        </w:rPr>
        <w:t>§ 7</w:t>
      </w:r>
    </w:p>
    <w:p w:rsidR="0029370E" w:rsidRPr="009C72A4" w:rsidRDefault="008A4855">
      <w:pPr>
        <w:jc w:val="center"/>
        <w:rPr>
          <w:b/>
          <w:lang w:val="en-GB"/>
        </w:rPr>
      </w:pPr>
      <w:r w:rsidRPr="009C72A4">
        <w:rPr>
          <w:b/>
          <w:lang w:val="en-GB"/>
        </w:rPr>
        <w:t>Transitional provisions normalizing the rules of participation in the MOST Program for doctoral students admitted to doctoral programs before October 1, 2019</w:t>
      </w:r>
    </w:p>
    <w:p w:rsidR="003B1855" w:rsidRPr="009C72A4" w:rsidRDefault="003B1855">
      <w:pPr>
        <w:pStyle w:val="Tekstpodstawowy"/>
        <w:ind w:firstLine="0"/>
        <w:jc w:val="left"/>
        <w:rPr>
          <w:b/>
          <w:lang w:val="en-GB"/>
        </w:rPr>
      </w:pPr>
    </w:p>
    <w:p w:rsidR="0029370E" w:rsidRPr="009C72A4" w:rsidRDefault="008A4855">
      <w:pPr>
        <w:pStyle w:val="Akapitzlist"/>
        <w:numPr>
          <w:ilvl w:val="0"/>
          <w:numId w:val="2"/>
        </w:numPr>
        <w:tabs>
          <w:tab w:val="left" w:pos="837"/>
        </w:tabs>
        <w:spacing w:before="1" w:line="276" w:lineRule="auto"/>
        <w:rPr>
          <w:lang w:val="en-GB"/>
        </w:rPr>
      </w:pPr>
      <w:r w:rsidRPr="009C72A4">
        <w:rPr>
          <w:lang w:val="en-GB"/>
        </w:rPr>
        <w:t>Doctoral students admitted to doctoral studies before 1 October 2019 are entitled to benefit from the MOST Programme offer dedicated to them, other than those directed to doctoral students studying at doctoral schools.</w:t>
      </w:r>
    </w:p>
    <w:p w:rsidR="0029370E" w:rsidRPr="009C72A4" w:rsidRDefault="008A4855">
      <w:pPr>
        <w:pStyle w:val="Akapitzlist"/>
        <w:numPr>
          <w:ilvl w:val="0"/>
          <w:numId w:val="2"/>
        </w:numPr>
        <w:tabs>
          <w:tab w:val="left" w:pos="837"/>
        </w:tabs>
        <w:spacing w:line="276" w:lineRule="auto"/>
        <w:rPr>
          <w:lang w:val="en-GB"/>
        </w:rPr>
      </w:pPr>
      <w:r w:rsidRPr="009C72A4">
        <w:rPr>
          <w:lang w:val="en-GB"/>
        </w:rPr>
        <w:t>A doctoral student expressing interest in participation in the MOST Program should register in the IRK-MOST system within the deadlines specified in § 4, section 6</w:t>
      </w:r>
    </w:p>
    <w:p w:rsidR="0029370E" w:rsidRPr="009C72A4" w:rsidRDefault="008A4855">
      <w:pPr>
        <w:pStyle w:val="Akapitzlist"/>
        <w:numPr>
          <w:ilvl w:val="0"/>
          <w:numId w:val="2"/>
        </w:numPr>
        <w:tabs>
          <w:tab w:val="left" w:pos="837"/>
        </w:tabs>
        <w:spacing w:before="1" w:line="273" w:lineRule="auto"/>
        <w:rPr>
          <w:lang w:val="en-GB"/>
        </w:rPr>
      </w:pPr>
      <w:r w:rsidRPr="009C72A4">
        <w:rPr>
          <w:lang w:val="en-GB"/>
        </w:rPr>
        <w:t xml:space="preserve">A </w:t>
      </w:r>
      <w:r w:rsidR="0064210B" w:rsidRPr="009C72A4">
        <w:rPr>
          <w:lang w:val="en-GB"/>
        </w:rPr>
        <w:t>doctoral</w:t>
      </w:r>
      <w:r w:rsidRPr="009C72A4">
        <w:rPr>
          <w:lang w:val="en-GB"/>
        </w:rPr>
        <w:t xml:space="preserve"> student has the right to choose one offer from the dedicated catalogue located in the IRK-MOST system.</w:t>
      </w:r>
    </w:p>
    <w:p w:rsidR="0029370E" w:rsidRPr="009C72A4" w:rsidRDefault="008A4855">
      <w:pPr>
        <w:pStyle w:val="Akapitzlist"/>
        <w:numPr>
          <w:ilvl w:val="0"/>
          <w:numId w:val="2"/>
        </w:numPr>
        <w:tabs>
          <w:tab w:val="left" w:pos="837"/>
        </w:tabs>
        <w:spacing w:before="5" w:line="276" w:lineRule="auto"/>
        <w:rPr>
          <w:lang w:val="en-GB"/>
        </w:rPr>
      </w:pPr>
      <w:r w:rsidRPr="009C72A4">
        <w:rPr>
          <w:lang w:val="en-GB"/>
        </w:rPr>
        <w:t xml:space="preserve">Apart from completing the formalities indicated in the IRK-MOST system, </w:t>
      </w:r>
      <w:r w:rsidR="0064210B" w:rsidRPr="009C72A4">
        <w:rPr>
          <w:lang w:val="en-GB"/>
        </w:rPr>
        <w:t>a</w:t>
      </w:r>
      <w:r w:rsidRPr="009C72A4">
        <w:rPr>
          <w:lang w:val="en-GB"/>
        </w:rPr>
        <w:t xml:space="preserve"> doctoral student is obliged to contact the head of the chosen doctoral </w:t>
      </w:r>
      <w:r w:rsidR="0064210B" w:rsidRPr="009C72A4">
        <w:rPr>
          <w:lang w:val="en-GB"/>
        </w:rPr>
        <w:t>studies</w:t>
      </w:r>
      <w:r w:rsidRPr="009C72A4">
        <w:rPr>
          <w:lang w:val="en-GB"/>
        </w:rPr>
        <w:t xml:space="preserve"> at the </w:t>
      </w:r>
      <w:r w:rsidR="0064210B" w:rsidRPr="009C72A4">
        <w:rPr>
          <w:lang w:val="en-GB"/>
        </w:rPr>
        <w:t>host</w:t>
      </w:r>
      <w:r w:rsidRPr="009C72A4">
        <w:rPr>
          <w:lang w:val="en-GB"/>
        </w:rPr>
        <w:t xml:space="preserve"> </w:t>
      </w:r>
      <w:r w:rsidR="0064210B" w:rsidRPr="009C72A4">
        <w:rPr>
          <w:lang w:val="en-GB"/>
        </w:rPr>
        <w:t>HEI</w:t>
      </w:r>
      <w:r w:rsidRPr="009C72A4">
        <w:rPr>
          <w:lang w:val="en-GB"/>
        </w:rPr>
        <w:t>.</w:t>
      </w:r>
    </w:p>
    <w:p w:rsidR="0029370E" w:rsidRPr="009C72A4" w:rsidRDefault="0064210B">
      <w:pPr>
        <w:pStyle w:val="Akapitzlist"/>
        <w:numPr>
          <w:ilvl w:val="0"/>
          <w:numId w:val="2"/>
        </w:numPr>
        <w:tabs>
          <w:tab w:val="left" w:pos="837"/>
        </w:tabs>
        <w:spacing w:before="1" w:line="276" w:lineRule="auto"/>
        <w:rPr>
          <w:lang w:val="en-GB"/>
        </w:rPr>
      </w:pPr>
      <w:r w:rsidRPr="009C72A4">
        <w:rPr>
          <w:lang w:val="en-GB"/>
        </w:rPr>
        <w:t>Permission</w:t>
      </w:r>
      <w:r w:rsidR="008A4855" w:rsidRPr="009C72A4">
        <w:rPr>
          <w:lang w:val="en-GB"/>
        </w:rPr>
        <w:t xml:space="preserve"> for the participation of a doctoral student in the MOST Programme is given by the signature of the Head of Doctoral Studies at the home faculty on the application form. The application should then be submitted to the </w:t>
      </w:r>
      <w:r w:rsidRPr="009C72A4">
        <w:rPr>
          <w:lang w:val="en-GB"/>
        </w:rPr>
        <w:t>Deputy</w:t>
      </w:r>
      <w:r w:rsidR="008A4855" w:rsidRPr="009C72A4">
        <w:rPr>
          <w:lang w:val="en-GB"/>
        </w:rPr>
        <w:t>-Rector at the home institution for signature. The application is submitted to the Deputy-Rector by the University Coordinator of the MOST Programme.</w:t>
      </w:r>
    </w:p>
    <w:p w:rsidR="0029370E" w:rsidRPr="009C72A4" w:rsidRDefault="008A4855">
      <w:pPr>
        <w:pStyle w:val="Akapitzlist"/>
        <w:numPr>
          <w:ilvl w:val="0"/>
          <w:numId w:val="2"/>
        </w:numPr>
        <w:tabs>
          <w:tab w:val="left" w:pos="837"/>
        </w:tabs>
        <w:spacing w:line="276" w:lineRule="auto"/>
        <w:rPr>
          <w:lang w:val="en-GB"/>
        </w:rPr>
      </w:pPr>
      <w:r w:rsidRPr="009C72A4">
        <w:rPr>
          <w:lang w:val="en-GB"/>
        </w:rPr>
        <w:t>The decision on the eligibility of doctoral students for participation in the MOST Programme shall be taken by the head of doctoral studies at the host institution by 31 July for the winter semester and the entire academic year, and by 31 January for the summer semester, respectively - informing thereof the UKK, the head of doctoral studies at the doctoral student's home institution and the eligible doctoral students.</w:t>
      </w:r>
    </w:p>
    <w:p w:rsidR="0029370E" w:rsidRPr="009C72A4" w:rsidRDefault="008A4855">
      <w:pPr>
        <w:pStyle w:val="Akapitzlist"/>
        <w:numPr>
          <w:ilvl w:val="0"/>
          <w:numId w:val="2"/>
        </w:numPr>
        <w:tabs>
          <w:tab w:val="left" w:pos="837"/>
        </w:tabs>
        <w:spacing w:line="276" w:lineRule="auto"/>
        <w:rPr>
          <w:lang w:val="en-GB"/>
        </w:rPr>
      </w:pPr>
      <w:r w:rsidRPr="009C72A4">
        <w:rPr>
          <w:lang w:val="en-GB"/>
        </w:rPr>
        <w:t xml:space="preserve">The content of </w:t>
      </w:r>
      <w:r w:rsidRPr="009C72A4">
        <w:rPr>
          <w:i/>
          <w:lang w:val="en-GB"/>
        </w:rPr>
        <w:t xml:space="preserve">the Curriculum  Agreement </w:t>
      </w:r>
      <w:r w:rsidRPr="009C72A4">
        <w:rPr>
          <w:lang w:val="en-GB"/>
        </w:rPr>
        <w:t>agreed with the doctoral student's supervisor shall be approved by the head of the relevant doctoral programme of the home institution and the head of the relevant doctoral programme of the host institution.</w:t>
      </w:r>
    </w:p>
    <w:p w:rsidR="0029370E" w:rsidRPr="009C72A4" w:rsidRDefault="008A4855">
      <w:pPr>
        <w:pStyle w:val="Akapitzlist"/>
        <w:numPr>
          <w:ilvl w:val="0"/>
          <w:numId w:val="2"/>
        </w:numPr>
        <w:tabs>
          <w:tab w:val="left" w:pos="837"/>
        </w:tabs>
        <w:spacing w:line="276" w:lineRule="auto"/>
        <w:rPr>
          <w:lang w:val="en-GB"/>
        </w:rPr>
      </w:pPr>
      <w:r w:rsidRPr="009C72A4">
        <w:rPr>
          <w:lang w:val="en-GB"/>
        </w:rPr>
        <w:t>The completion of a semester or a year by doctoral students shall take place at their home institution according to the rules laid down in the doctoral study regulations.</w:t>
      </w:r>
    </w:p>
    <w:p w:rsidR="003B1855" w:rsidRPr="009C72A4" w:rsidRDefault="003B1855">
      <w:pPr>
        <w:spacing w:line="276" w:lineRule="auto"/>
        <w:jc w:val="both"/>
        <w:rPr>
          <w:lang w:val="en-GB"/>
        </w:rPr>
        <w:sectPr w:rsidR="003B1855" w:rsidRPr="009C72A4">
          <w:pgSz w:w="11910" w:h="16840"/>
          <w:pgMar w:top="1360" w:right="1300" w:bottom="280" w:left="1300" w:header="708" w:footer="708" w:gutter="0"/>
          <w:cols w:space="708"/>
        </w:sectPr>
      </w:pPr>
    </w:p>
    <w:p w:rsidR="0029370E" w:rsidRPr="009C72A4" w:rsidRDefault="008A4855">
      <w:pPr>
        <w:spacing w:before="39"/>
        <w:rPr>
          <w:b/>
          <w:sz w:val="20"/>
          <w:lang w:val="en-GB"/>
        </w:rPr>
      </w:pPr>
      <w:r w:rsidRPr="009C72A4">
        <w:rPr>
          <w:b/>
          <w:sz w:val="20"/>
          <w:u w:val="single"/>
          <w:lang w:val="en-GB"/>
        </w:rPr>
        <w:lastRenderedPageBreak/>
        <w:t>Appendices to the Regulations:</w:t>
      </w:r>
    </w:p>
    <w:p w:rsidR="003B1855" w:rsidRPr="009C72A4" w:rsidRDefault="003B1855">
      <w:pPr>
        <w:pStyle w:val="Tekstpodstawowy"/>
        <w:spacing w:before="6"/>
        <w:ind w:firstLine="0"/>
        <w:jc w:val="left"/>
        <w:rPr>
          <w:b/>
          <w:sz w:val="14"/>
          <w:lang w:val="en-GB"/>
        </w:rPr>
      </w:pPr>
    </w:p>
    <w:p w:rsidR="0029370E" w:rsidRPr="009C72A4" w:rsidRDefault="008A4855">
      <w:pPr>
        <w:pStyle w:val="Akapitzlist"/>
        <w:numPr>
          <w:ilvl w:val="0"/>
          <w:numId w:val="1"/>
        </w:numPr>
        <w:tabs>
          <w:tab w:val="left" w:pos="1181"/>
          <w:tab w:val="left" w:pos="1182"/>
        </w:tabs>
        <w:spacing w:before="59" w:line="243" w:lineRule="exact"/>
        <w:jc w:val="left"/>
        <w:rPr>
          <w:sz w:val="20"/>
          <w:lang w:val="en-GB"/>
        </w:rPr>
      </w:pPr>
      <w:r w:rsidRPr="009C72A4">
        <w:rPr>
          <w:sz w:val="20"/>
          <w:lang w:val="en-GB"/>
        </w:rPr>
        <w:t>Curriculum Agreement - students</w:t>
      </w:r>
    </w:p>
    <w:p w:rsidR="0029370E" w:rsidRPr="009C72A4" w:rsidRDefault="008A4855">
      <w:pPr>
        <w:pStyle w:val="Akapitzlist"/>
        <w:numPr>
          <w:ilvl w:val="0"/>
          <w:numId w:val="1"/>
        </w:numPr>
        <w:tabs>
          <w:tab w:val="left" w:pos="1181"/>
          <w:tab w:val="left" w:pos="1182"/>
        </w:tabs>
        <w:jc w:val="left"/>
        <w:rPr>
          <w:sz w:val="20"/>
          <w:lang w:val="en-GB"/>
        </w:rPr>
      </w:pPr>
      <w:r w:rsidRPr="009C72A4">
        <w:rPr>
          <w:sz w:val="20"/>
          <w:lang w:val="en-GB"/>
        </w:rPr>
        <w:t>Curriculum Agreement - doctoral students admitted to the doctoral program prior to October 1, 2019.</w:t>
      </w:r>
    </w:p>
    <w:p w:rsidR="0029370E" w:rsidRPr="009C72A4" w:rsidRDefault="008A4855">
      <w:pPr>
        <w:pStyle w:val="Akapitzlist"/>
        <w:numPr>
          <w:ilvl w:val="0"/>
          <w:numId w:val="1"/>
        </w:numPr>
        <w:tabs>
          <w:tab w:val="left" w:pos="1181"/>
          <w:tab w:val="left" w:pos="1182"/>
        </w:tabs>
        <w:spacing w:before="1"/>
        <w:jc w:val="left"/>
        <w:rPr>
          <w:sz w:val="20"/>
          <w:lang w:val="en-GB"/>
        </w:rPr>
      </w:pPr>
      <w:r w:rsidRPr="009C72A4">
        <w:rPr>
          <w:sz w:val="20"/>
          <w:lang w:val="en-GB"/>
        </w:rPr>
        <w:t>Curriculum agreement - doctoral students studying at doctoral schools</w:t>
      </w:r>
    </w:p>
    <w:p w:rsidR="003B1855" w:rsidRPr="009C72A4" w:rsidRDefault="003B1855">
      <w:pPr>
        <w:pStyle w:val="Tekstpodstawowy"/>
        <w:spacing w:before="11"/>
        <w:ind w:firstLine="0"/>
        <w:jc w:val="left"/>
        <w:rPr>
          <w:sz w:val="19"/>
          <w:lang w:val="en-GB"/>
        </w:rPr>
      </w:pPr>
    </w:p>
    <w:p w:rsidR="0029370E" w:rsidRPr="009C72A4" w:rsidRDefault="008A4855">
      <w:pPr>
        <w:pStyle w:val="Akapitzlist"/>
        <w:numPr>
          <w:ilvl w:val="0"/>
          <w:numId w:val="1"/>
        </w:numPr>
        <w:tabs>
          <w:tab w:val="left" w:pos="1181"/>
          <w:tab w:val="left" w:pos="1182"/>
        </w:tabs>
        <w:jc w:val="left"/>
        <w:rPr>
          <w:sz w:val="20"/>
          <w:lang w:val="en-GB"/>
        </w:rPr>
      </w:pPr>
      <w:r w:rsidRPr="009C72A4">
        <w:rPr>
          <w:sz w:val="20"/>
          <w:lang w:val="en-GB"/>
        </w:rPr>
        <w:t>Appendix to the Curriculum Agreement - students</w:t>
      </w:r>
    </w:p>
    <w:p w:rsidR="0029370E" w:rsidRPr="009C72A4" w:rsidRDefault="008A4855">
      <w:pPr>
        <w:pStyle w:val="Akapitzlist"/>
        <w:numPr>
          <w:ilvl w:val="0"/>
          <w:numId w:val="1"/>
        </w:numPr>
        <w:tabs>
          <w:tab w:val="left" w:pos="1181"/>
          <w:tab w:val="left" w:pos="1182"/>
        </w:tabs>
        <w:jc w:val="left"/>
        <w:rPr>
          <w:sz w:val="20"/>
          <w:lang w:val="en-GB"/>
        </w:rPr>
      </w:pPr>
      <w:r w:rsidRPr="009C72A4">
        <w:rPr>
          <w:sz w:val="20"/>
          <w:lang w:val="en-GB"/>
        </w:rPr>
        <w:t>Appendix to Curriculum Agreement - doctoral students admitted to the doctoral program prior to October 1, 2019.</w:t>
      </w:r>
    </w:p>
    <w:p w:rsidR="0029370E" w:rsidRPr="009C72A4" w:rsidRDefault="008A4855">
      <w:pPr>
        <w:pStyle w:val="Akapitzlist"/>
        <w:numPr>
          <w:ilvl w:val="0"/>
          <w:numId w:val="1"/>
        </w:numPr>
        <w:tabs>
          <w:tab w:val="left" w:pos="1181"/>
          <w:tab w:val="left" w:pos="1182"/>
        </w:tabs>
        <w:spacing w:before="2" w:line="243" w:lineRule="exact"/>
        <w:jc w:val="left"/>
        <w:rPr>
          <w:sz w:val="20"/>
          <w:lang w:val="en-GB"/>
        </w:rPr>
      </w:pPr>
      <w:r w:rsidRPr="009C72A4">
        <w:rPr>
          <w:sz w:val="20"/>
          <w:lang w:val="en-GB"/>
        </w:rPr>
        <w:t>Appendix to the Curriculum Agreement - Doctoral Students Studying at Doctoral Schools</w:t>
      </w:r>
    </w:p>
    <w:p w:rsidR="0029370E" w:rsidRPr="009C72A4" w:rsidRDefault="0029370E">
      <w:pPr>
        <w:spacing w:line="243" w:lineRule="exact"/>
        <w:rPr>
          <w:sz w:val="20"/>
          <w:lang w:val="en-GB"/>
        </w:rPr>
      </w:pPr>
    </w:p>
    <w:p w:rsidR="0029370E" w:rsidRPr="009C72A4" w:rsidRDefault="008A4855">
      <w:pPr>
        <w:pStyle w:val="Akapitzlist"/>
        <w:numPr>
          <w:ilvl w:val="0"/>
          <w:numId w:val="1"/>
        </w:numPr>
        <w:tabs>
          <w:tab w:val="left" w:pos="1181"/>
          <w:tab w:val="left" w:pos="1182"/>
        </w:tabs>
        <w:jc w:val="left"/>
        <w:rPr>
          <w:sz w:val="20"/>
          <w:lang w:val="en-GB"/>
        </w:rPr>
      </w:pPr>
      <w:r w:rsidRPr="009C72A4">
        <w:rPr>
          <w:sz w:val="20"/>
          <w:lang w:val="en-GB"/>
        </w:rPr>
        <w:t>Transcript of academic record - students</w:t>
      </w:r>
    </w:p>
    <w:p w:rsidR="0029370E" w:rsidRPr="009C72A4" w:rsidRDefault="008A4855">
      <w:pPr>
        <w:pStyle w:val="Akapitzlist"/>
        <w:numPr>
          <w:ilvl w:val="0"/>
          <w:numId w:val="1"/>
        </w:numPr>
        <w:tabs>
          <w:tab w:val="left" w:pos="1181"/>
          <w:tab w:val="left" w:pos="1182"/>
          <w:tab w:val="left" w:pos="1839"/>
          <w:tab w:val="left" w:pos="3035"/>
          <w:tab w:val="left" w:pos="4016"/>
          <w:tab w:val="left" w:pos="4340"/>
          <w:tab w:val="left" w:pos="5441"/>
          <w:tab w:val="left" w:pos="6289"/>
          <w:tab w:val="left" w:pos="6716"/>
          <w:tab w:val="left" w:pos="7438"/>
          <w:tab w:val="left" w:pos="8725"/>
        </w:tabs>
        <w:spacing w:before="1"/>
        <w:jc w:val="left"/>
        <w:rPr>
          <w:sz w:val="20"/>
          <w:lang w:val="en-GB"/>
        </w:rPr>
      </w:pPr>
      <w:r w:rsidRPr="009C72A4">
        <w:rPr>
          <w:sz w:val="20"/>
          <w:lang w:val="en-GB"/>
        </w:rPr>
        <w:t xml:space="preserve">Transcript of academic record - doctoral students admitted to the doctoral program </w:t>
      </w:r>
      <w:r w:rsidRPr="009C72A4">
        <w:rPr>
          <w:spacing w:val="-1"/>
          <w:sz w:val="20"/>
          <w:lang w:val="en-GB"/>
        </w:rPr>
        <w:t xml:space="preserve">before </w:t>
      </w:r>
      <w:r w:rsidRPr="009C72A4">
        <w:rPr>
          <w:sz w:val="20"/>
          <w:lang w:val="en-GB"/>
        </w:rPr>
        <w:t>1 October 2019</w:t>
      </w:r>
    </w:p>
    <w:p w:rsidR="0029370E" w:rsidRPr="009C72A4" w:rsidRDefault="008A4855">
      <w:pPr>
        <w:pStyle w:val="Akapitzlist"/>
        <w:numPr>
          <w:ilvl w:val="0"/>
          <w:numId w:val="1"/>
        </w:numPr>
        <w:tabs>
          <w:tab w:val="left" w:pos="1181"/>
          <w:tab w:val="left" w:pos="1182"/>
        </w:tabs>
        <w:spacing w:line="244" w:lineRule="exact"/>
        <w:jc w:val="left"/>
        <w:rPr>
          <w:sz w:val="20"/>
          <w:lang w:val="en-GB"/>
        </w:rPr>
      </w:pPr>
      <w:r w:rsidRPr="009C72A4">
        <w:rPr>
          <w:sz w:val="20"/>
          <w:lang w:val="en-GB"/>
        </w:rPr>
        <w:t>Transcript of academic record - doctoral students studying at doctoral schools</w:t>
      </w:r>
    </w:p>
    <w:sectPr w:rsidR="0029370E" w:rsidRPr="009C72A4" w:rsidSect="003B1855">
      <w:pgSz w:w="11910" w:h="16840"/>
      <w:pgMar w:top="1360"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CA5"/>
    <w:multiLevelType w:val="hybridMultilevel"/>
    <w:tmpl w:val="F760BD6C"/>
    <w:lvl w:ilvl="0" w:tplc="69404D2C">
      <w:start w:val="1"/>
      <w:numFmt w:val="decimal"/>
      <w:lvlText w:val="%1."/>
      <w:lvlJc w:val="left"/>
      <w:pPr>
        <w:ind w:left="836" w:hanging="360"/>
      </w:pPr>
      <w:rPr>
        <w:rFonts w:ascii="Calibri" w:eastAsia="Calibri" w:hAnsi="Calibri" w:cs="Calibri" w:hint="default"/>
        <w:w w:val="100"/>
        <w:sz w:val="22"/>
        <w:szCs w:val="22"/>
        <w:lang w:val="pl-PL" w:eastAsia="en-US" w:bidi="ar-SA"/>
      </w:rPr>
    </w:lvl>
    <w:lvl w:ilvl="1" w:tplc="F9E21AEE">
      <w:numFmt w:val="bullet"/>
      <w:lvlText w:val="•"/>
      <w:lvlJc w:val="left"/>
      <w:pPr>
        <w:ind w:left="1686" w:hanging="360"/>
      </w:pPr>
      <w:rPr>
        <w:rFonts w:hint="default"/>
        <w:lang w:val="pl-PL" w:eastAsia="en-US" w:bidi="ar-SA"/>
      </w:rPr>
    </w:lvl>
    <w:lvl w:ilvl="2" w:tplc="5F12C8E8">
      <w:numFmt w:val="bullet"/>
      <w:lvlText w:val="•"/>
      <w:lvlJc w:val="left"/>
      <w:pPr>
        <w:ind w:left="2533" w:hanging="360"/>
      </w:pPr>
      <w:rPr>
        <w:rFonts w:hint="default"/>
        <w:lang w:val="pl-PL" w:eastAsia="en-US" w:bidi="ar-SA"/>
      </w:rPr>
    </w:lvl>
    <w:lvl w:ilvl="3" w:tplc="FE268D24">
      <w:numFmt w:val="bullet"/>
      <w:lvlText w:val="•"/>
      <w:lvlJc w:val="left"/>
      <w:pPr>
        <w:ind w:left="3379" w:hanging="360"/>
      </w:pPr>
      <w:rPr>
        <w:rFonts w:hint="default"/>
        <w:lang w:val="pl-PL" w:eastAsia="en-US" w:bidi="ar-SA"/>
      </w:rPr>
    </w:lvl>
    <w:lvl w:ilvl="4" w:tplc="084E15F6">
      <w:numFmt w:val="bullet"/>
      <w:lvlText w:val="•"/>
      <w:lvlJc w:val="left"/>
      <w:pPr>
        <w:ind w:left="4226" w:hanging="360"/>
      </w:pPr>
      <w:rPr>
        <w:rFonts w:hint="default"/>
        <w:lang w:val="pl-PL" w:eastAsia="en-US" w:bidi="ar-SA"/>
      </w:rPr>
    </w:lvl>
    <w:lvl w:ilvl="5" w:tplc="E7565938">
      <w:numFmt w:val="bullet"/>
      <w:lvlText w:val="•"/>
      <w:lvlJc w:val="left"/>
      <w:pPr>
        <w:ind w:left="5073" w:hanging="360"/>
      </w:pPr>
      <w:rPr>
        <w:rFonts w:hint="default"/>
        <w:lang w:val="pl-PL" w:eastAsia="en-US" w:bidi="ar-SA"/>
      </w:rPr>
    </w:lvl>
    <w:lvl w:ilvl="6" w:tplc="3C027934">
      <w:numFmt w:val="bullet"/>
      <w:lvlText w:val="•"/>
      <w:lvlJc w:val="left"/>
      <w:pPr>
        <w:ind w:left="5919" w:hanging="360"/>
      </w:pPr>
      <w:rPr>
        <w:rFonts w:hint="default"/>
        <w:lang w:val="pl-PL" w:eastAsia="en-US" w:bidi="ar-SA"/>
      </w:rPr>
    </w:lvl>
    <w:lvl w:ilvl="7" w:tplc="3B744A7E">
      <w:numFmt w:val="bullet"/>
      <w:lvlText w:val="•"/>
      <w:lvlJc w:val="left"/>
      <w:pPr>
        <w:ind w:left="6766" w:hanging="360"/>
      </w:pPr>
      <w:rPr>
        <w:rFonts w:hint="default"/>
        <w:lang w:val="pl-PL" w:eastAsia="en-US" w:bidi="ar-SA"/>
      </w:rPr>
    </w:lvl>
    <w:lvl w:ilvl="8" w:tplc="488EE6E8">
      <w:numFmt w:val="bullet"/>
      <w:lvlText w:val="•"/>
      <w:lvlJc w:val="left"/>
      <w:pPr>
        <w:ind w:left="7613" w:hanging="360"/>
      </w:pPr>
      <w:rPr>
        <w:rFonts w:hint="default"/>
        <w:lang w:val="pl-PL" w:eastAsia="en-US" w:bidi="ar-SA"/>
      </w:rPr>
    </w:lvl>
  </w:abstractNum>
  <w:abstractNum w:abstractNumId="1">
    <w:nsid w:val="0D3D0B16"/>
    <w:multiLevelType w:val="hybridMultilevel"/>
    <w:tmpl w:val="1EF27262"/>
    <w:lvl w:ilvl="0" w:tplc="BC802B60">
      <w:start w:val="1"/>
      <w:numFmt w:val="decimal"/>
      <w:lvlText w:val="%1."/>
      <w:lvlJc w:val="left"/>
      <w:pPr>
        <w:ind w:left="836" w:hanging="360"/>
      </w:pPr>
      <w:rPr>
        <w:rFonts w:ascii="Calibri" w:eastAsia="Calibri" w:hAnsi="Calibri" w:cs="Calibri" w:hint="default"/>
        <w:w w:val="100"/>
        <w:sz w:val="22"/>
        <w:szCs w:val="22"/>
        <w:lang w:val="pl-PL" w:eastAsia="en-US" w:bidi="ar-SA"/>
      </w:rPr>
    </w:lvl>
    <w:lvl w:ilvl="1" w:tplc="5F801DDE">
      <w:numFmt w:val="bullet"/>
      <w:lvlText w:val="•"/>
      <w:lvlJc w:val="left"/>
      <w:pPr>
        <w:ind w:left="1686" w:hanging="360"/>
      </w:pPr>
      <w:rPr>
        <w:rFonts w:hint="default"/>
        <w:lang w:val="pl-PL" w:eastAsia="en-US" w:bidi="ar-SA"/>
      </w:rPr>
    </w:lvl>
    <w:lvl w:ilvl="2" w:tplc="139EDD18">
      <w:numFmt w:val="bullet"/>
      <w:lvlText w:val="•"/>
      <w:lvlJc w:val="left"/>
      <w:pPr>
        <w:ind w:left="2533" w:hanging="360"/>
      </w:pPr>
      <w:rPr>
        <w:rFonts w:hint="default"/>
        <w:lang w:val="pl-PL" w:eastAsia="en-US" w:bidi="ar-SA"/>
      </w:rPr>
    </w:lvl>
    <w:lvl w:ilvl="3" w:tplc="6A223B44">
      <w:numFmt w:val="bullet"/>
      <w:lvlText w:val="•"/>
      <w:lvlJc w:val="left"/>
      <w:pPr>
        <w:ind w:left="3379" w:hanging="360"/>
      </w:pPr>
      <w:rPr>
        <w:rFonts w:hint="default"/>
        <w:lang w:val="pl-PL" w:eastAsia="en-US" w:bidi="ar-SA"/>
      </w:rPr>
    </w:lvl>
    <w:lvl w:ilvl="4" w:tplc="E8E65F2A">
      <w:numFmt w:val="bullet"/>
      <w:lvlText w:val="•"/>
      <w:lvlJc w:val="left"/>
      <w:pPr>
        <w:ind w:left="4226" w:hanging="360"/>
      </w:pPr>
      <w:rPr>
        <w:rFonts w:hint="default"/>
        <w:lang w:val="pl-PL" w:eastAsia="en-US" w:bidi="ar-SA"/>
      </w:rPr>
    </w:lvl>
    <w:lvl w:ilvl="5" w:tplc="2D28D108">
      <w:numFmt w:val="bullet"/>
      <w:lvlText w:val="•"/>
      <w:lvlJc w:val="left"/>
      <w:pPr>
        <w:ind w:left="5073" w:hanging="360"/>
      </w:pPr>
      <w:rPr>
        <w:rFonts w:hint="default"/>
        <w:lang w:val="pl-PL" w:eastAsia="en-US" w:bidi="ar-SA"/>
      </w:rPr>
    </w:lvl>
    <w:lvl w:ilvl="6" w:tplc="B1FEF3CC">
      <w:numFmt w:val="bullet"/>
      <w:lvlText w:val="•"/>
      <w:lvlJc w:val="left"/>
      <w:pPr>
        <w:ind w:left="5919" w:hanging="360"/>
      </w:pPr>
      <w:rPr>
        <w:rFonts w:hint="default"/>
        <w:lang w:val="pl-PL" w:eastAsia="en-US" w:bidi="ar-SA"/>
      </w:rPr>
    </w:lvl>
    <w:lvl w:ilvl="7" w:tplc="8806E6EC">
      <w:numFmt w:val="bullet"/>
      <w:lvlText w:val="•"/>
      <w:lvlJc w:val="left"/>
      <w:pPr>
        <w:ind w:left="6766" w:hanging="360"/>
      </w:pPr>
      <w:rPr>
        <w:rFonts w:hint="default"/>
        <w:lang w:val="pl-PL" w:eastAsia="en-US" w:bidi="ar-SA"/>
      </w:rPr>
    </w:lvl>
    <w:lvl w:ilvl="8" w:tplc="8998179E">
      <w:numFmt w:val="bullet"/>
      <w:lvlText w:val="•"/>
      <w:lvlJc w:val="left"/>
      <w:pPr>
        <w:ind w:left="7613" w:hanging="360"/>
      </w:pPr>
      <w:rPr>
        <w:rFonts w:hint="default"/>
        <w:lang w:val="pl-PL" w:eastAsia="en-US" w:bidi="ar-SA"/>
      </w:rPr>
    </w:lvl>
  </w:abstractNum>
  <w:abstractNum w:abstractNumId="2">
    <w:nsid w:val="17281989"/>
    <w:multiLevelType w:val="hybridMultilevel"/>
    <w:tmpl w:val="B576E934"/>
    <w:lvl w:ilvl="0" w:tplc="064A7D5A">
      <w:start w:val="1"/>
      <w:numFmt w:val="decimal"/>
      <w:lvlText w:val="%1."/>
      <w:lvlJc w:val="left"/>
      <w:pPr>
        <w:ind w:left="836" w:hanging="360"/>
      </w:pPr>
      <w:rPr>
        <w:rFonts w:ascii="Calibri" w:eastAsia="Calibri" w:hAnsi="Calibri" w:cs="Calibri" w:hint="default"/>
        <w:w w:val="100"/>
        <w:sz w:val="22"/>
        <w:szCs w:val="22"/>
        <w:lang w:val="pl-PL" w:eastAsia="en-US" w:bidi="ar-SA"/>
      </w:rPr>
    </w:lvl>
    <w:lvl w:ilvl="1" w:tplc="6DA49FAC">
      <w:numFmt w:val="bullet"/>
      <w:lvlText w:val="•"/>
      <w:lvlJc w:val="left"/>
      <w:pPr>
        <w:ind w:left="1686" w:hanging="360"/>
      </w:pPr>
      <w:rPr>
        <w:rFonts w:hint="default"/>
        <w:lang w:val="pl-PL" w:eastAsia="en-US" w:bidi="ar-SA"/>
      </w:rPr>
    </w:lvl>
    <w:lvl w:ilvl="2" w:tplc="2D30F476">
      <w:numFmt w:val="bullet"/>
      <w:lvlText w:val="•"/>
      <w:lvlJc w:val="left"/>
      <w:pPr>
        <w:ind w:left="2533" w:hanging="360"/>
      </w:pPr>
      <w:rPr>
        <w:rFonts w:hint="default"/>
        <w:lang w:val="pl-PL" w:eastAsia="en-US" w:bidi="ar-SA"/>
      </w:rPr>
    </w:lvl>
    <w:lvl w:ilvl="3" w:tplc="D258062C">
      <w:numFmt w:val="bullet"/>
      <w:lvlText w:val="•"/>
      <w:lvlJc w:val="left"/>
      <w:pPr>
        <w:ind w:left="3379" w:hanging="360"/>
      </w:pPr>
      <w:rPr>
        <w:rFonts w:hint="default"/>
        <w:lang w:val="pl-PL" w:eastAsia="en-US" w:bidi="ar-SA"/>
      </w:rPr>
    </w:lvl>
    <w:lvl w:ilvl="4" w:tplc="191A581C">
      <w:numFmt w:val="bullet"/>
      <w:lvlText w:val="•"/>
      <w:lvlJc w:val="left"/>
      <w:pPr>
        <w:ind w:left="4226" w:hanging="360"/>
      </w:pPr>
      <w:rPr>
        <w:rFonts w:hint="default"/>
        <w:lang w:val="pl-PL" w:eastAsia="en-US" w:bidi="ar-SA"/>
      </w:rPr>
    </w:lvl>
    <w:lvl w:ilvl="5" w:tplc="99E6B31E">
      <w:numFmt w:val="bullet"/>
      <w:lvlText w:val="•"/>
      <w:lvlJc w:val="left"/>
      <w:pPr>
        <w:ind w:left="5073" w:hanging="360"/>
      </w:pPr>
      <w:rPr>
        <w:rFonts w:hint="default"/>
        <w:lang w:val="pl-PL" w:eastAsia="en-US" w:bidi="ar-SA"/>
      </w:rPr>
    </w:lvl>
    <w:lvl w:ilvl="6" w:tplc="318ADDA2">
      <w:numFmt w:val="bullet"/>
      <w:lvlText w:val="•"/>
      <w:lvlJc w:val="left"/>
      <w:pPr>
        <w:ind w:left="5919" w:hanging="360"/>
      </w:pPr>
      <w:rPr>
        <w:rFonts w:hint="default"/>
        <w:lang w:val="pl-PL" w:eastAsia="en-US" w:bidi="ar-SA"/>
      </w:rPr>
    </w:lvl>
    <w:lvl w:ilvl="7" w:tplc="1D5E26F4">
      <w:numFmt w:val="bullet"/>
      <w:lvlText w:val="•"/>
      <w:lvlJc w:val="left"/>
      <w:pPr>
        <w:ind w:left="6766" w:hanging="360"/>
      </w:pPr>
      <w:rPr>
        <w:rFonts w:hint="default"/>
        <w:lang w:val="pl-PL" w:eastAsia="en-US" w:bidi="ar-SA"/>
      </w:rPr>
    </w:lvl>
    <w:lvl w:ilvl="8" w:tplc="BA32AADA">
      <w:numFmt w:val="bullet"/>
      <w:lvlText w:val="•"/>
      <w:lvlJc w:val="left"/>
      <w:pPr>
        <w:ind w:left="7613" w:hanging="360"/>
      </w:pPr>
      <w:rPr>
        <w:rFonts w:hint="default"/>
        <w:lang w:val="pl-PL" w:eastAsia="en-US" w:bidi="ar-SA"/>
      </w:rPr>
    </w:lvl>
  </w:abstractNum>
  <w:abstractNum w:abstractNumId="3">
    <w:nsid w:val="330B6F9C"/>
    <w:multiLevelType w:val="hybridMultilevel"/>
    <w:tmpl w:val="3386147A"/>
    <w:lvl w:ilvl="0" w:tplc="D6B440B2">
      <w:numFmt w:val="bullet"/>
      <w:lvlText w:val="•"/>
      <w:lvlJc w:val="left"/>
      <w:pPr>
        <w:ind w:left="1182" w:hanging="706"/>
      </w:pPr>
      <w:rPr>
        <w:rFonts w:ascii="Calibri" w:eastAsia="Calibri" w:hAnsi="Calibri" w:cs="Calibri" w:hint="default"/>
        <w:w w:val="99"/>
        <w:sz w:val="20"/>
        <w:szCs w:val="20"/>
        <w:lang w:val="pl-PL" w:eastAsia="en-US" w:bidi="ar-SA"/>
      </w:rPr>
    </w:lvl>
    <w:lvl w:ilvl="1" w:tplc="43EE5F38">
      <w:numFmt w:val="bullet"/>
      <w:lvlText w:val="•"/>
      <w:lvlJc w:val="left"/>
      <w:pPr>
        <w:ind w:left="1992" w:hanging="706"/>
      </w:pPr>
      <w:rPr>
        <w:rFonts w:hint="default"/>
        <w:lang w:val="pl-PL" w:eastAsia="en-US" w:bidi="ar-SA"/>
      </w:rPr>
    </w:lvl>
    <w:lvl w:ilvl="2" w:tplc="603C40A2">
      <w:numFmt w:val="bullet"/>
      <w:lvlText w:val="•"/>
      <w:lvlJc w:val="left"/>
      <w:pPr>
        <w:ind w:left="2805" w:hanging="706"/>
      </w:pPr>
      <w:rPr>
        <w:rFonts w:hint="default"/>
        <w:lang w:val="pl-PL" w:eastAsia="en-US" w:bidi="ar-SA"/>
      </w:rPr>
    </w:lvl>
    <w:lvl w:ilvl="3" w:tplc="FC0C0304">
      <w:numFmt w:val="bullet"/>
      <w:lvlText w:val="•"/>
      <w:lvlJc w:val="left"/>
      <w:pPr>
        <w:ind w:left="3617" w:hanging="706"/>
      </w:pPr>
      <w:rPr>
        <w:rFonts w:hint="default"/>
        <w:lang w:val="pl-PL" w:eastAsia="en-US" w:bidi="ar-SA"/>
      </w:rPr>
    </w:lvl>
    <w:lvl w:ilvl="4" w:tplc="019C40EC">
      <w:numFmt w:val="bullet"/>
      <w:lvlText w:val="•"/>
      <w:lvlJc w:val="left"/>
      <w:pPr>
        <w:ind w:left="4430" w:hanging="706"/>
      </w:pPr>
      <w:rPr>
        <w:rFonts w:hint="default"/>
        <w:lang w:val="pl-PL" w:eastAsia="en-US" w:bidi="ar-SA"/>
      </w:rPr>
    </w:lvl>
    <w:lvl w:ilvl="5" w:tplc="0DCCBCAC">
      <w:numFmt w:val="bullet"/>
      <w:lvlText w:val="•"/>
      <w:lvlJc w:val="left"/>
      <w:pPr>
        <w:ind w:left="5243" w:hanging="706"/>
      </w:pPr>
      <w:rPr>
        <w:rFonts w:hint="default"/>
        <w:lang w:val="pl-PL" w:eastAsia="en-US" w:bidi="ar-SA"/>
      </w:rPr>
    </w:lvl>
    <w:lvl w:ilvl="6" w:tplc="9C18C742">
      <w:numFmt w:val="bullet"/>
      <w:lvlText w:val="•"/>
      <w:lvlJc w:val="left"/>
      <w:pPr>
        <w:ind w:left="6055" w:hanging="706"/>
      </w:pPr>
      <w:rPr>
        <w:rFonts w:hint="default"/>
        <w:lang w:val="pl-PL" w:eastAsia="en-US" w:bidi="ar-SA"/>
      </w:rPr>
    </w:lvl>
    <w:lvl w:ilvl="7" w:tplc="AB661296">
      <w:numFmt w:val="bullet"/>
      <w:lvlText w:val="•"/>
      <w:lvlJc w:val="left"/>
      <w:pPr>
        <w:ind w:left="6868" w:hanging="706"/>
      </w:pPr>
      <w:rPr>
        <w:rFonts w:hint="default"/>
        <w:lang w:val="pl-PL" w:eastAsia="en-US" w:bidi="ar-SA"/>
      </w:rPr>
    </w:lvl>
    <w:lvl w:ilvl="8" w:tplc="8BE65E92">
      <w:numFmt w:val="bullet"/>
      <w:lvlText w:val="•"/>
      <w:lvlJc w:val="left"/>
      <w:pPr>
        <w:ind w:left="7681" w:hanging="706"/>
      </w:pPr>
      <w:rPr>
        <w:rFonts w:hint="default"/>
        <w:lang w:val="pl-PL" w:eastAsia="en-US" w:bidi="ar-SA"/>
      </w:rPr>
    </w:lvl>
  </w:abstractNum>
  <w:abstractNum w:abstractNumId="4">
    <w:nsid w:val="33EC3538"/>
    <w:multiLevelType w:val="hybridMultilevel"/>
    <w:tmpl w:val="DA6AC3F2"/>
    <w:lvl w:ilvl="0" w:tplc="B20E75A2">
      <w:start w:val="1"/>
      <w:numFmt w:val="decimal"/>
      <w:lvlText w:val="%1."/>
      <w:lvlJc w:val="left"/>
      <w:pPr>
        <w:ind w:left="836" w:hanging="360"/>
      </w:pPr>
      <w:rPr>
        <w:rFonts w:ascii="Calibri" w:eastAsia="Calibri" w:hAnsi="Calibri" w:cs="Calibri" w:hint="default"/>
        <w:w w:val="100"/>
        <w:sz w:val="22"/>
        <w:szCs w:val="22"/>
        <w:lang w:val="pl-PL" w:eastAsia="en-US" w:bidi="ar-SA"/>
      </w:rPr>
    </w:lvl>
    <w:lvl w:ilvl="1" w:tplc="359C2CA6">
      <w:numFmt w:val="bullet"/>
      <w:lvlText w:val="•"/>
      <w:lvlJc w:val="left"/>
      <w:pPr>
        <w:ind w:left="1686" w:hanging="360"/>
      </w:pPr>
      <w:rPr>
        <w:rFonts w:hint="default"/>
        <w:lang w:val="pl-PL" w:eastAsia="en-US" w:bidi="ar-SA"/>
      </w:rPr>
    </w:lvl>
    <w:lvl w:ilvl="2" w:tplc="5C464E8E">
      <w:numFmt w:val="bullet"/>
      <w:lvlText w:val="•"/>
      <w:lvlJc w:val="left"/>
      <w:pPr>
        <w:ind w:left="2533" w:hanging="360"/>
      </w:pPr>
      <w:rPr>
        <w:rFonts w:hint="default"/>
        <w:lang w:val="pl-PL" w:eastAsia="en-US" w:bidi="ar-SA"/>
      </w:rPr>
    </w:lvl>
    <w:lvl w:ilvl="3" w:tplc="3510F282">
      <w:numFmt w:val="bullet"/>
      <w:lvlText w:val="•"/>
      <w:lvlJc w:val="left"/>
      <w:pPr>
        <w:ind w:left="3379" w:hanging="360"/>
      </w:pPr>
      <w:rPr>
        <w:rFonts w:hint="default"/>
        <w:lang w:val="pl-PL" w:eastAsia="en-US" w:bidi="ar-SA"/>
      </w:rPr>
    </w:lvl>
    <w:lvl w:ilvl="4" w:tplc="ED848932">
      <w:numFmt w:val="bullet"/>
      <w:lvlText w:val="•"/>
      <w:lvlJc w:val="left"/>
      <w:pPr>
        <w:ind w:left="4226" w:hanging="360"/>
      </w:pPr>
      <w:rPr>
        <w:rFonts w:hint="default"/>
        <w:lang w:val="pl-PL" w:eastAsia="en-US" w:bidi="ar-SA"/>
      </w:rPr>
    </w:lvl>
    <w:lvl w:ilvl="5" w:tplc="CBB68564">
      <w:numFmt w:val="bullet"/>
      <w:lvlText w:val="•"/>
      <w:lvlJc w:val="left"/>
      <w:pPr>
        <w:ind w:left="5073" w:hanging="360"/>
      </w:pPr>
      <w:rPr>
        <w:rFonts w:hint="default"/>
        <w:lang w:val="pl-PL" w:eastAsia="en-US" w:bidi="ar-SA"/>
      </w:rPr>
    </w:lvl>
    <w:lvl w:ilvl="6" w:tplc="D158BD5C">
      <w:numFmt w:val="bullet"/>
      <w:lvlText w:val="•"/>
      <w:lvlJc w:val="left"/>
      <w:pPr>
        <w:ind w:left="5919" w:hanging="360"/>
      </w:pPr>
      <w:rPr>
        <w:rFonts w:hint="default"/>
        <w:lang w:val="pl-PL" w:eastAsia="en-US" w:bidi="ar-SA"/>
      </w:rPr>
    </w:lvl>
    <w:lvl w:ilvl="7" w:tplc="FE7A2EE6">
      <w:numFmt w:val="bullet"/>
      <w:lvlText w:val="•"/>
      <w:lvlJc w:val="left"/>
      <w:pPr>
        <w:ind w:left="6766" w:hanging="360"/>
      </w:pPr>
      <w:rPr>
        <w:rFonts w:hint="default"/>
        <w:lang w:val="pl-PL" w:eastAsia="en-US" w:bidi="ar-SA"/>
      </w:rPr>
    </w:lvl>
    <w:lvl w:ilvl="8" w:tplc="A2565254">
      <w:numFmt w:val="bullet"/>
      <w:lvlText w:val="•"/>
      <w:lvlJc w:val="left"/>
      <w:pPr>
        <w:ind w:left="7613" w:hanging="360"/>
      </w:pPr>
      <w:rPr>
        <w:rFonts w:hint="default"/>
        <w:lang w:val="pl-PL" w:eastAsia="en-US" w:bidi="ar-SA"/>
      </w:rPr>
    </w:lvl>
  </w:abstractNum>
  <w:abstractNum w:abstractNumId="5">
    <w:nsid w:val="6A452CD4"/>
    <w:multiLevelType w:val="hybridMultilevel"/>
    <w:tmpl w:val="05167060"/>
    <w:lvl w:ilvl="0" w:tplc="97A05CC8">
      <w:start w:val="1"/>
      <w:numFmt w:val="decimal"/>
      <w:lvlText w:val="%1."/>
      <w:lvlJc w:val="left"/>
      <w:pPr>
        <w:ind w:left="836" w:hanging="360"/>
      </w:pPr>
      <w:rPr>
        <w:rFonts w:ascii="Calibri" w:eastAsia="Calibri" w:hAnsi="Calibri" w:cs="Calibri" w:hint="default"/>
        <w:w w:val="100"/>
        <w:sz w:val="22"/>
        <w:szCs w:val="22"/>
        <w:lang w:val="pl-PL" w:eastAsia="en-US" w:bidi="ar-SA"/>
      </w:rPr>
    </w:lvl>
    <w:lvl w:ilvl="1" w:tplc="F2D6ABEC">
      <w:start w:val="1"/>
      <w:numFmt w:val="decimal"/>
      <w:lvlText w:val="%2)"/>
      <w:lvlJc w:val="left"/>
      <w:pPr>
        <w:ind w:left="1196" w:hanging="360"/>
      </w:pPr>
      <w:rPr>
        <w:rFonts w:ascii="Calibri" w:eastAsia="Calibri" w:hAnsi="Calibri" w:cs="Calibri" w:hint="default"/>
        <w:w w:val="100"/>
        <w:sz w:val="22"/>
        <w:szCs w:val="22"/>
        <w:lang w:val="pl-PL" w:eastAsia="en-US" w:bidi="ar-SA"/>
      </w:rPr>
    </w:lvl>
    <w:lvl w:ilvl="2" w:tplc="EC04EF2E">
      <w:numFmt w:val="bullet"/>
      <w:lvlText w:val="•"/>
      <w:lvlJc w:val="left"/>
      <w:pPr>
        <w:ind w:left="1240" w:hanging="360"/>
      </w:pPr>
      <w:rPr>
        <w:rFonts w:hint="default"/>
        <w:lang w:val="pl-PL" w:eastAsia="en-US" w:bidi="ar-SA"/>
      </w:rPr>
    </w:lvl>
    <w:lvl w:ilvl="3" w:tplc="5276DB9C">
      <w:numFmt w:val="bullet"/>
      <w:lvlText w:val="•"/>
      <w:lvlJc w:val="left"/>
      <w:pPr>
        <w:ind w:left="2248" w:hanging="360"/>
      </w:pPr>
      <w:rPr>
        <w:rFonts w:hint="default"/>
        <w:lang w:val="pl-PL" w:eastAsia="en-US" w:bidi="ar-SA"/>
      </w:rPr>
    </w:lvl>
    <w:lvl w:ilvl="4" w:tplc="A1606250">
      <w:numFmt w:val="bullet"/>
      <w:lvlText w:val="•"/>
      <w:lvlJc w:val="left"/>
      <w:pPr>
        <w:ind w:left="3256" w:hanging="360"/>
      </w:pPr>
      <w:rPr>
        <w:rFonts w:hint="default"/>
        <w:lang w:val="pl-PL" w:eastAsia="en-US" w:bidi="ar-SA"/>
      </w:rPr>
    </w:lvl>
    <w:lvl w:ilvl="5" w:tplc="1DA840AA">
      <w:numFmt w:val="bullet"/>
      <w:lvlText w:val="•"/>
      <w:lvlJc w:val="left"/>
      <w:pPr>
        <w:ind w:left="4264" w:hanging="360"/>
      </w:pPr>
      <w:rPr>
        <w:rFonts w:hint="default"/>
        <w:lang w:val="pl-PL" w:eastAsia="en-US" w:bidi="ar-SA"/>
      </w:rPr>
    </w:lvl>
    <w:lvl w:ilvl="6" w:tplc="0F0C9386">
      <w:numFmt w:val="bullet"/>
      <w:lvlText w:val="•"/>
      <w:lvlJc w:val="left"/>
      <w:pPr>
        <w:ind w:left="5273" w:hanging="360"/>
      </w:pPr>
      <w:rPr>
        <w:rFonts w:hint="default"/>
        <w:lang w:val="pl-PL" w:eastAsia="en-US" w:bidi="ar-SA"/>
      </w:rPr>
    </w:lvl>
    <w:lvl w:ilvl="7" w:tplc="091A8852">
      <w:numFmt w:val="bullet"/>
      <w:lvlText w:val="•"/>
      <w:lvlJc w:val="left"/>
      <w:pPr>
        <w:ind w:left="6281" w:hanging="360"/>
      </w:pPr>
      <w:rPr>
        <w:rFonts w:hint="default"/>
        <w:lang w:val="pl-PL" w:eastAsia="en-US" w:bidi="ar-SA"/>
      </w:rPr>
    </w:lvl>
    <w:lvl w:ilvl="8" w:tplc="52CA6564">
      <w:numFmt w:val="bullet"/>
      <w:lvlText w:val="•"/>
      <w:lvlJc w:val="left"/>
      <w:pPr>
        <w:ind w:left="7289" w:hanging="360"/>
      </w:pPr>
      <w:rPr>
        <w:rFonts w:hint="default"/>
        <w:lang w:val="pl-PL" w:eastAsia="en-US" w:bidi="ar-SA"/>
      </w:rPr>
    </w:lvl>
  </w:abstractNum>
  <w:abstractNum w:abstractNumId="6">
    <w:nsid w:val="702E5BDD"/>
    <w:multiLevelType w:val="hybridMultilevel"/>
    <w:tmpl w:val="FF92241A"/>
    <w:lvl w:ilvl="0" w:tplc="7A64DB16">
      <w:numFmt w:val="bullet"/>
      <w:lvlText w:val="•"/>
      <w:lvlJc w:val="left"/>
      <w:pPr>
        <w:ind w:left="1249" w:hanging="214"/>
      </w:pPr>
      <w:rPr>
        <w:rFonts w:ascii="Calibri" w:eastAsia="Calibri" w:hAnsi="Calibri" w:cs="Calibri" w:hint="default"/>
        <w:w w:val="100"/>
        <w:sz w:val="22"/>
        <w:szCs w:val="22"/>
        <w:lang w:val="pl-PL" w:eastAsia="en-US" w:bidi="ar-SA"/>
      </w:rPr>
    </w:lvl>
    <w:lvl w:ilvl="1" w:tplc="8E024D96">
      <w:numFmt w:val="bullet"/>
      <w:lvlText w:val="•"/>
      <w:lvlJc w:val="left"/>
      <w:pPr>
        <w:ind w:left="2046" w:hanging="214"/>
      </w:pPr>
      <w:rPr>
        <w:rFonts w:hint="default"/>
        <w:lang w:val="pl-PL" w:eastAsia="en-US" w:bidi="ar-SA"/>
      </w:rPr>
    </w:lvl>
    <w:lvl w:ilvl="2" w:tplc="08829F90">
      <w:numFmt w:val="bullet"/>
      <w:lvlText w:val="•"/>
      <w:lvlJc w:val="left"/>
      <w:pPr>
        <w:ind w:left="2853" w:hanging="214"/>
      </w:pPr>
      <w:rPr>
        <w:rFonts w:hint="default"/>
        <w:lang w:val="pl-PL" w:eastAsia="en-US" w:bidi="ar-SA"/>
      </w:rPr>
    </w:lvl>
    <w:lvl w:ilvl="3" w:tplc="EBCECBC8">
      <w:numFmt w:val="bullet"/>
      <w:lvlText w:val="•"/>
      <w:lvlJc w:val="left"/>
      <w:pPr>
        <w:ind w:left="3659" w:hanging="214"/>
      </w:pPr>
      <w:rPr>
        <w:rFonts w:hint="default"/>
        <w:lang w:val="pl-PL" w:eastAsia="en-US" w:bidi="ar-SA"/>
      </w:rPr>
    </w:lvl>
    <w:lvl w:ilvl="4" w:tplc="76CAB4B6">
      <w:numFmt w:val="bullet"/>
      <w:lvlText w:val="•"/>
      <w:lvlJc w:val="left"/>
      <w:pPr>
        <w:ind w:left="4466" w:hanging="214"/>
      </w:pPr>
      <w:rPr>
        <w:rFonts w:hint="default"/>
        <w:lang w:val="pl-PL" w:eastAsia="en-US" w:bidi="ar-SA"/>
      </w:rPr>
    </w:lvl>
    <w:lvl w:ilvl="5" w:tplc="21A4F250">
      <w:numFmt w:val="bullet"/>
      <w:lvlText w:val="•"/>
      <w:lvlJc w:val="left"/>
      <w:pPr>
        <w:ind w:left="5273" w:hanging="214"/>
      </w:pPr>
      <w:rPr>
        <w:rFonts w:hint="default"/>
        <w:lang w:val="pl-PL" w:eastAsia="en-US" w:bidi="ar-SA"/>
      </w:rPr>
    </w:lvl>
    <w:lvl w:ilvl="6" w:tplc="751E6224">
      <w:numFmt w:val="bullet"/>
      <w:lvlText w:val="•"/>
      <w:lvlJc w:val="left"/>
      <w:pPr>
        <w:ind w:left="6079" w:hanging="214"/>
      </w:pPr>
      <w:rPr>
        <w:rFonts w:hint="default"/>
        <w:lang w:val="pl-PL" w:eastAsia="en-US" w:bidi="ar-SA"/>
      </w:rPr>
    </w:lvl>
    <w:lvl w:ilvl="7" w:tplc="8AB4A338">
      <w:numFmt w:val="bullet"/>
      <w:lvlText w:val="•"/>
      <w:lvlJc w:val="left"/>
      <w:pPr>
        <w:ind w:left="6886" w:hanging="214"/>
      </w:pPr>
      <w:rPr>
        <w:rFonts w:hint="default"/>
        <w:lang w:val="pl-PL" w:eastAsia="en-US" w:bidi="ar-SA"/>
      </w:rPr>
    </w:lvl>
    <w:lvl w:ilvl="8" w:tplc="2BDC1548">
      <w:numFmt w:val="bullet"/>
      <w:lvlText w:val="•"/>
      <w:lvlJc w:val="left"/>
      <w:pPr>
        <w:ind w:left="7693" w:hanging="214"/>
      </w:pPr>
      <w:rPr>
        <w:rFonts w:hint="default"/>
        <w:lang w:val="pl-PL" w:eastAsia="en-US" w:bidi="ar-SA"/>
      </w:rPr>
    </w:lvl>
  </w:abstractNum>
  <w:abstractNum w:abstractNumId="7">
    <w:nsid w:val="7DC54F4A"/>
    <w:multiLevelType w:val="hybridMultilevel"/>
    <w:tmpl w:val="2F3095DA"/>
    <w:lvl w:ilvl="0" w:tplc="7A5CC150">
      <w:start w:val="1"/>
      <w:numFmt w:val="decimal"/>
      <w:lvlText w:val="%1."/>
      <w:lvlJc w:val="left"/>
      <w:pPr>
        <w:ind w:left="836" w:hanging="360"/>
      </w:pPr>
      <w:rPr>
        <w:rFonts w:ascii="Calibri" w:eastAsia="Calibri" w:hAnsi="Calibri" w:cs="Calibri" w:hint="default"/>
        <w:w w:val="100"/>
        <w:sz w:val="22"/>
        <w:szCs w:val="22"/>
        <w:lang w:val="pl-PL" w:eastAsia="en-US" w:bidi="ar-SA"/>
      </w:rPr>
    </w:lvl>
    <w:lvl w:ilvl="1" w:tplc="D6900AA2">
      <w:numFmt w:val="bullet"/>
      <w:lvlText w:val="•"/>
      <w:lvlJc w:val="left"/>
      <w:pPr>
        <w:ind w:left="1686" w:hanging="360"/>
      </w:pPr>
      <w:rPr>
        <w:rFonts w:hint="default"/>
        <w:lang w:val="pl-PL" w:eastAsia="en-US" w:bidi="ar-SA"/>
      </w:rPr>
    </w:lvl>
    <w:lvl w:ilvl="2" w:tplc="62EC930E">
      <w:numFmt w:val="bullet"/>
      <w:lvlText w:val="•"/>
      <w:lvlJc w:val="left"/>
      <w:pPr>
        <w:ind w:left="2533" w:hanging="360"/>
      </w:pPr>
      <w:rPr>
        <w:rFonts w:hint="default"/>
        <w:lang w:val="pl-PL" w:eastAsia="en-US" w:bidi="ar-SA"/>
      </w:rPr>
    </w:lvl>
    <w:lvl w:ilvl="3" w:tplc="10747880">
      <w:numFmt w:val="bullet"/>
      <w:lvlText w:val="•"/>
      <w:lvlJc w:val="left"/>
      <w:pPr>
        <w:ind w:left="3379" w:hanging="360"/>
      </w:pPr>
      <w:rPr>
        <w:rFonts w:hint="default"/>
        <w:lang w:val="pl-PL" w:eastAsia="en-US" w:bidi="ar-SA"/>
      </w:rPr>
    </w:lvl>
    <w:lvl w:ilvl="4" w:tplc="3D985E48">
      <w:numFmt w:val="bullet"/>
      <w:lvlText w:val="•"/>
      <w:lvlJc w:val="left"/>
      <w:pPr>
        <w:ind w:left="4226" w:hanging="360"/>
      </w:pPr>
      <w:rPr>
        <w:rFonts w:hint="default"/>
        <w:lang w:val="pl-PL" w:eastAsia="en-US" w:bidi="ar-SA"/>
      </w:rPr>
    </w:lvl>
    <w:lvl w:ilvl="5" w:tplc="89E6CE16">
      <w:numFmt w:val="bullet"/>
      <w:lvlText w:val="•"/>
      <w:lvlJc w:val="left"/>
      <w:pPr>
        <w:ind w:left="5073" w:hanging="360"/>
      </w:pPr>
      <w:rPr>
        <w:rFonts w:hint="default"/>
        <w:lang w:val="pl-PL" w:eastAsia="en-US" w:bidi="ar-SA"/>
      </w:rPr>
    </w:lvl>
    <w:lvl w:ilvl="6" w:tplc="C83A0D26">
      <w:numFmt w:val="bullet"/>
      <w:lvlText w:val="•"/>
      <w:lvlJc w:val="left"/>
      <w:pPr>
        <w:ind w:left="5919" w:hanging="360"/>
      </w:pPr>
      <w:rPr>
        <w:rFonts w:hint="default"/>
        <w:lang w:val="pl-PL" w:eastAsia="en-US" w:bidi="ar-SA"/>
      </w:rPr>
    </w:lvl>
    <w:lvl w:ilvl="7" w:tplc="CC7C6096">
      <w:numFmt w:val="bullet"/>
      <w:lvlText w:val="•"/>
      <w:lvlJc w:val="left"/>
      <w:pPr>
        <w:ind w:left="6766" w:hanging="360"/>
      </w:pPr>
      <w:rPr>
        <w:rFonts w:hint="default"/>
        <w:lang w:val="pl-PL" w:eastAsia="en-US" w:bidi="ar-SA"/>
      </w:rPr>
    </w:lvl>
    <w:lvl w:ilvl="8" w:tplc="DF8A4E16">
      <w:numFmt w:val="bullet"/>
      <w:lvlText w:val="•"/>
      <w:lvlJc w:val="left"/>
      <w:pPr>
        <w:ind w:left="7613" w:hanging="360"/>
      </w:pPr>
      <w:rPr>
        <w:rFonts w:hint="default"/>
        <w:lang w:val="pl-PL" w:eastAsia="en-US" w:bidi="ar-SA"/>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drawingGridHorizontalSpacing w:val="110"/>
  <w:displayHorizontalDrawingGridEvery w:val="2"/>
  <w:characterSpacingControl w:val="doNotCompress"/>
  <w:compat>
    <w:ulTrailSpace/>
    <w:shapeLayoutLikeWW8/>
  </w:compat>
  <w:rsids>
    <w:rsidRoot w:val="003B1855"/>
    <w:rsid w:val="00146897"/>
    <w:rsid w:val="0029370E"/>
    <w:rsid w:val="0039734A"/>
    <w:rsid w:val="003B1855"/>
    <w:rsid w:val="0064210B"/>
    <w:rsid w:val="00643E72"/>
    <w:rsid w:val="008A22BE"/>
    <w:rsid w:val="008A4855"/>
    <w:rsid w:val="009C72A4"/>
    <w:rsid w:val="00E636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B1855"/>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B1855"/>
    <w:tblPr>
      <w:tblInd w:w="0" w:type="dxa"/>
      <w:tblCellMar>
        <w:top w:w="0" w:type="dxa"/>
        <w:left w:w="0" w:type="dxa"/>
        <w:bottom w:w="0" w:type="dxa"/>
        <w:right w:w="0" w:type="dxa"/>
      </w:tblCellMar>
    </w:tblPr>
  </w:style>
  <w:style w:type="paragraph" w:styleId="Tekstpodstawowy">
    <w:name w:val="Body Text"/>
    <w:basedOn w:val="Normalny"/>
    <w:uiPriority w:val="1"/>
    <w:qFormat/>
    <w:rsid w:val="003B1855"/>
    <w:pPr>
      <w:ind w:left="836" w:hanging="360"/>
      <w:jc w:val="both"/>
    </w:pPr>
  </w:style>
  <w:style w:type="paragraph" w:styleId="Akapitzlist">
    <w:name w:val="List Paragraph"/>
    <w:basedOn w:val="Normalny"/>
    <w:uiPriority w:val="1"/>
    <w:qFormat/>
    <w:rsid w:val="003B1855"/>
    <w:pPr>
      <w:ind w:left="836" w:hanging="360"/>
      <w:jc w:val="both"/>
    </w:pPr>
  </w:style>
  <w:style w:type="paragraph" w:customStyle="1" w:styleId="TableParagraph">
    <w:name w:val="Table Paragraph"/>
    <w:basedOn w:val="Normalny"/>
    <w:uiPriority w:val="1"/>
    <w:qFormat/>
    <w:rsid w:val="003B1855"/>
  </w:style>
</w:styles>
</file>

<file path=word/webSettings.xml><?xml version="1.0" encoding="utf-8"?>
<w:webSettings xmlns:r="http://schemas.openxmlformats.org/officeDocument/2006/relationships" xmlns:w="http://schemas.openxmlformats.org/wordprocessingml/2006/main">
  <w:divs>
    <w:div w:id="193180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k@amu.edu.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482318DE3D21B4FA634E5E94D9ED775" ma:contentTypeVersion="4" ma:contentTypeDescription="Utwórz nowy dokument." ma:contentTypeScope="" ma:versionID="36fa6f7fb2ab46f58551100ebbf31a6b">
  <xsd:schema xmlns:xsd="http://www.w3.org/2001/XMLSchema" xmlns:xs="http://www.w3.org/2001/XMLSchema" xmlns:p="http://schemas.microsoft.com/office/2006/metadata/properties" xmlns:ns2="39211840-1cd0-4a09-89e9-57c9690ae0c8" xmlns:ns3="c2e8ea89-efa3-4ee5-9de0-7fbb2ec96eee" targetNamespace="http://schemas.microsoft.com/office/2006/metadata/properties" ma:root="true" ma:fieldsID="922b4871f8f4a72882755197024caeaf" ns2:_="" ns3:_="">
    <xsd:import namespace="39211840-1cd0-4a09-89e9-57c9690ae0c8"/>
    <xsd:import namespace="c2e8ea89-efa3-4ee5-9de0-7fbb2ec96e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1840-1cd0-4a09-89e9-57c9690ae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8ea89-efa3-4ee5-9de0-7fbb2ec96ee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09B30-43B9-4A6B-81AB-2AE7DA8BB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20401-5B78-4C71-ADB7-21F841EB3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1840-1cd0-4a09-89e9-57c9690ae0c8"/>
    <ds:schemaRef ds:uri="c2e8ea89-efa3-4ee5-9de0-7fbb2ec96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F3209-18CD-478E-8E62-96C2E3125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2030</Words>
  <Characters>12186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user</cp:lastModifiedBy>
  <cp:revision>2</cp:revision>
  <dcterms:created xsi:type="dcterms:W3CDTF">2021-09-05T10:14:00Z</dcterms:created>
  <dcterms:modified xsi:type="dcterms:W3CDTF">2021-09-05T10:14:00Z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Office Word 2007</vt:lpwstr>
  </property>
  <property fmtid="{D5CDD505-2E9C-101B-9397-08002B2CF9AE}" pid="4" name="LastSaved">
    <vt:filetime>2021-08-23T00:00:00Z</vt:filetime>
  </property>
  <property fmtid="{D5CDD505-2E9C-101B-9397-08002B2CF9AE}" pid="5" name="ContentTypeId">
    <vt:lpwstr>0x0101002482318DE3D21B4FA634E5E94D9ED775</vt:lpwstr>
  </property>
</Properties>
</file>