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CDFF" w14:textId="09C54291" w:rsidR="00F215CC" w:rsidRDefault="0068678F" w:rsidP="004F554D">
      <w:pPr>
        <w:pStyle w:val="Akapitzlist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4F554D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  <w:t>Elementy uzasadnienia wniosku o nagrodę</w:t>
      </w:r>
      <w:r w:rsidR="00BC2009" w:rsidRPr="004F554D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  <w:t xml:space="preserve"> </w:t>
      </w:r>
      <w:r w:rsidRPr="004F554D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pl-PL"/>
        </w:rPr>
        <w:t>dla pracownika niebędącego nauczycielem akademickim</w:t>
      </w:r>
    </w:p>
    <w:p w14:paraId="6C5CC3AD" w14:textId="47990D8A" w:rsidR="00F215CC" w:rsidRPr="00F215CC" w:rsidRDefault="00F215CC" w:rsidP="004F554D">
      <w:pPr>
        <w:pStyle w:val="Akapitzlist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pl-PL"/>
        </w:rPr>
      </w:pPr>
      <w:r w:rsidRPr="00F215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pl-PL"/>
        </w:rPr>
        <w:t>Elements to justify a request for an award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 w:eastAsia="pl-PL"/>
        </w:rPr>
        <w:t xml:space="preserve"> </w:t>
      </w:r>
      <w:r w:rsidRPr="00F215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for non-</w:t>
      </w:r>
      <w:proofErr w:type="spellStart"/>
      <w:r w:rsidRPr="00F215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academic</w:t>
      </w:r>
      <w:proofErr w:type="spellEnd"/>
      <w:r w:rsidRPr="00F215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</w:t>
      </w:r>
      <w:proofErr w:type="spellStart"/>
      <w:r w:rsidRPr="00F215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employees</w:t>
      </w:r>
      <w:proofErr w:type="spellEnd"/>
    </w:p>
    <w:p w14:paraId="4EB72873" w14:textId="77777777" w:rsidR="00F215CC" w:rsidRDefault="00F215CC" w:rsidP="00BC2009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14:paraId="084CEFB9" w14:textId="1EFAE311" w:rsidR="0068678F" w:rsidRDefault="0068678F" w:rsidP="0068678F">
      <w:pPr>
        <w:pStyle w:val="Akapitzlist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2009" w:rsidRPr="004F554D" w14:paraId="155CB0E2" w14:textId="77777777" w:rsidTr="00BC2009">
        <w:tc>
          <w:tcPr>
            <w:tcW w:w="5228" w:type="dxa"/>
          </w:tcPr>
          <w:p w14:paraId="1FDE6D85" w14:textId="77777777" w:rsidR="005176EA" w:rsidRPr="004F554D" w:rsidRDefault="005176EA" w:rsidP="005176EA">
            <w:pPr>
              <w:pStyle w:val="Akapitzlist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</w:p>
          <w:p w14:paraId="5FA7246F" w14:textId="5CAC538E" w:rsidR="00BC2009" w:rsidRPr="004F554D" w:rsidRDefault="00BC2009" w:rsidP="005176EA">
            <w:pPr>
              <w:pStyle w:val="Akapitzlist"/>
              <w:numPr>
                <w:ilvl w:val="0"/>
                <w:numId w:val="2"/>
              </w:numPr>
              <w:ind w:left="313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PRZYGOTOWANIE ZAWODOWE DO WYKONYWANIA OBOWIĄZKÓW</w:t>
            </w:r>
          </w:p>
          <w:p w14:paraId="2424E62C" w14:textId="77777777" w:rsidR="005176EA" w:rsidRPr="004F554D" w:rsidRDefault="005176EA" w:rsidP="005176EA">
            <w:pPr>
              <w:pStyle w:val="Akapitzlist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</w:p>
          <w:p w14:paraId="2A2DA765" w14:textId="369EE5C0" w:rsidR="00BC2009" w:rsidRPr="004F554D" w:rsidRDefault="00BC2009" w:rsidP="005176E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W tej części należy brać pod uwagę w szczególności następujące kryteria:</w:t>
            </w:r>
          </w:p>
          <w:p w14:paraId="08E0C055" w14:textId="77777777" w:rsidR="005176EA" w:rsidRPr="004F554D" w:rsidRDefault="005176EA" w:rsidP="005176EA">
            <w:pPr>
              <w:pStyle w:val="Akapitzlist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</w:p>
          <w:p w14:paraId="347B84D7" w14:textId="48A541CE" w:rsidR="00BC2009" w:rsidRPr="004F554D" w:rsidRDefault="00BC2009" w:rsidP="005176E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Wiedza i umiejętności zawodowe (zasób wiedzy i umiejętności (praktycznych/ technicznych) pozwalający na wywiązywanie się z nałożonych zadań;</w:t>
            </w:r>
          </w:p>
          <w:p w14:paraId="01A3F9F6" w14:textId="77777777" w:rsidR="00BC2009" w:rsidRPr="004F554D" w:rsidRDefault="00BC2009" w:rsidP="005176E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Rozwój zawodowy (zdolność i skłonność do uczenia się, uzupełniania wiedzy oraz podnoszenia kwalifikacji tak, aby zawsze posiadać aktualną wiedzę i odpowiednie umiejętności. Wykazywanie zainteresowania rozwojem swoich kompetencji </w:t>
            </w: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br/>
              <w:t>w szczególności przez samodoskonalenie, szkolenia, uczenie się od innych);</w:t>
            </w:r>
          </w:p>
          <w:p w14:paraId="0AB8FB48" w14:textId="77777777" w:rsidR="00BC2009" w:rsidRPr="004F554D" w:rsidRDefault="00BC2009" w:rsidP="005176E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Umiejętność obsługi narzędzi lub urządzeń technicznych i informatycznych niezbędnych do wykonywania pracy na zajmowanym stanowisku (odpowiedni stopień wiedzy i umiejętności niezbędny do korzystania ze sprzętu komputerowego, urządzeń biurowych oraz odpowiednich narzędzi  (aplikacji) informatycznych);</w:t>
            </w:r>
          </w:p>
          <w:p w14:paraId="758CB360" w14:textId="77777777" w:rsidR="00BC2009" w:rsidRPr="004F554D" w:rsidRDefault="00BC2009" w:rsidP="005176EA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Znajomość przepisów prawa powszechnego i przepisów wewnętrznych wymaganych na zajmowanym stanowisku (znajomość przepisów niezbędnych do właściwej realizacji obowiązków. Umiejętność wyszukania i zastosowania właściwych przepisów odpowiednio do rodzaju sprawy).</w:t>
            </w:r>
          </w:p>
          <w:p w14:paraId="7340FF16" w14:textId="77777777" w:rsidR="00BC2009" w:rsidRPr="004F554D" w:rsidRDefault="00BC2009" w:rsidP="005176EA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</w:p>
        </w:tc>
        <w:tc>
          <w:tcPr>
            <w:tcW w:w="5228" w:type="dxa"/>
          </w:tcPr>
          <w:p w14:paraId="7B9E8AAE" w14:textId="77777777" w:rsidR="00BC2009" w:rsidRPr="004F554D" w:rsidRDefault="00BC2009" w:rsidP="00F215CC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  <w:p w14:paraId="7C1A16FA" w14:textId="15FF3913" w:rsidR="00F215CC" w:rsidRPr="004F554D" w:rsidRDefault="00F215CC" w:rsidP="00F215CC">
            <w:pPr>
              <w:pStyle w:val="Akapitzlist"/>
              <w:numPr>
                <w:ilvl w:val="0"/>
                <w:numId w:val="13"/>
              </w:numPr>
              <w:ind w:left="323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PROFESSIONAL PREPARATION FOR THE PERFORMANCE OF DUTIES</w:t>
            </w:r>
          </w:p>
          <w:p w14:paraId="7B3D462C" w14:textId="77777777" w:rsidR="00F215CC" w:rsidRPr="004F554D" w:rsidRDefault="00F215CC" w:rsidP="00F215CC">
            <w:pPr>
              <w:pStyle w:val="Akapitzli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  <w:p w14:paraId="0FF05C86" w14:textId="78B9EFA1" w:rsidR="00F215CC" w:rsidRPr="004F554D" w:rsidRDefault="00F215CC" w:rsidP="00F215CC">
            <w:pPr>
              <w:pStyle w:val="Akapitzlist"/>
              <w:ind w:left="40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In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this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section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following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criteria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particular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should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be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taken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into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account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:</w:t>
            </w:r>
          </w:p>
          <w:p w14:paraId="102AF831" w14:textId="77777777" w:rsidR="00F215CC" w:rsidRPr="004F554D" w:rsidRDefault="00F215CC" w:rsidP="00F215CC">
            <w:pPr>
              <w:pStyle w:val="Akapitzlist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  <w:p w14:paraId="4578BD7B" w14:textId="77777777" w:rsidR="00F215CC" w:rsidRPr="004F554D" w:rsidRDefault="00F215CC" w:rsidP="00F215CC">
            <w:pPr>
              <w:pStyle w:val="Akapitzlist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Professional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knowledge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skills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(the body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knowledge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skills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practical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/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technical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)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perform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duties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tasks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assigned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;</w:t>
            </w:r>
          </w:p>
          <w:p w14:paraId="44F43B00" w14:textId="77777777" w:rsidR="00F215CC" w:rsidRPr="004F554D" w:rsidRDefault="00F215CC" w:rsidP="00F215CC">
            <w:pPr>
              <w:pStyle w:val="Akapitzlist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Professional development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ability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willingness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learn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complete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knowledge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improve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qualifications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so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as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always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have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up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-to-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date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knowledge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relevant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skills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.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Showing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interest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in developing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their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competences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particular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through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self-improvement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training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learning from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others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);</w:t>
            </w:r>
          </w:p>
          <w:p w14:paraId="773F63DD" w14:textId="4DA24EF9" w:rsidR="00F215CC" w:rsidRPr="004F554D" w:rsidRDefault="00F215CC" w:rsidP="00F215CC">
            <w:pPr>
              <w:pStyle w:val="Akapitzlist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Ability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operate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technical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IT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tools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equipment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necessary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perform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position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appropriate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degree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knowledge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skills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necessary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use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computer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equipment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office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equipment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relevant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IT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tools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/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applications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);</w:t>
            </w:r>
          </w:p>
          <w:p w14:paraId="1F86E71B" w14:textId="6D87366A" w:rsidR="00F215CC" w:rsidRPr="004F554D" w:rsidRDefault="00F215CC" w:rsidP="00F215CC">
            <w:pPr>
              <w:pStyle w:val="Akapitzlist"/>
              <w:numPr>
                <w:ilvl w:val="0"/>
                <w:numId w:val="14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Knowledge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common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law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internal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rules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required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by the post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knowledge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rules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necessary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for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proper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performance of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duties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;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ability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search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for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apply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relevant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rules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as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appropriate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type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case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).</w:t>
            </w:r>
          </w:p>
        </w:tc>
      </w:tr>
      <w:tr w:rsidR="00BC2009" w:rsidRPr="004F554D" w14:paraId="0E6C28DF" w14:textId="77777777" w:rsidTr="00BC2009">
        <w:tc>
          <w:tcPr>
            <w:tcW w:w="5228" w:type="dxa"/>
          </w:tcPr>
          <w:p w14:paraId="736FF313" w14:textId="77777777" w:rsidR="005176EA" w:rsidRPr="004F554D" w:rsidRDefault="005176EA" w:rsidP="005176EA">
            <w:pPr>
              <w:pStyle w:val="Akapitzlist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</w:p>
          <w:p w14:paraId="56673037" w14:textId="5A0E58C2" w:rsidR="00BC2009" w:rsidRPr="004F554D" w:rsidRDefault="00BC2009" w:rsidP="005176E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EFEKTYWNOŚĆ PRACY</w:t>
            </w:r>
          </w:p>
          <w:p w14:paraId="4FB19A7A" w14:textId="28CD0F9F" w:rsidR="00BC2009" w:rsidRPr="004F554D" w:rsidRDefault="00BC2009" w:rsidP="005176EA">
            <w:pPr>
              <w:pStyle w:val="Akapitzlist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W tej części należy brać pod uwagę w szczególności następujące kryteria:</w:t>
            </w:r>
          </w:p>
          <w:p w14:paraId="5DDD1A01" w14:textId="77777777" w:rsidR="005176EA" w:rsidRPr="004F554D" w:rsidRDefault="005176EA" w:rsidP="005176EA">
            <w:pPr>
              <w:pStyle w:val="Akapitzlist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</w:p>
          <w:p w14:paraId="6B802038" w14:textId="4A795502" w:rsidR="00BC2009" w:rsidRPr="004F554D" w:rsidRDefault="00BC2009" w:rsidP="005176E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Organizacja i planowanie pracy własnej (planowanie działań i organizacja pracy w celu wykonania zadań, umiejętność ustalania</w:t>
            </w:r>
            <w:r w:rsidR="005176EA"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priorytetów, efektywne wykorzystanie czasu);</w:t>
            </w:r>
          </w:p>
          <w:p w14:paraId="2D6105BF" w14:textId="77777777" w:rsidR="00BC2009" w:rsidRPr="004F554D" w:rsidRDefault="00BC2009" w:rsidP="005176E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Jakość wykonywanej pracy (rzetelne i staranne wykonywanie zadań zgodnie </w:t>
            </w: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br/>
              <w:t>z obowiązującymi w Uczelni wymaganiami);</w:t>
            </w:r>
          </w:p>
          <w:p w14:paraId="7E263E89" w14:textId="77777777" w:rsidR="00BC2009" w:rsidRPr="004F554D" w:rsidRDefault="00BC2009" w:rsidP="005176E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lastRenderedPageBreak/>
              <w:t>Terminowość (przestrzeganie terminów realizacji poszczególnych zadań i czynności); </w:t>
            </w:r>
          </w:p>
          <w:p w14:paraId="1C39F8EB" w14:textId="77777777" w:rsidR="00BC2009" w:rsidRPr="004F554D" w:rsidRDefault="00BC2009" w:rsidP="005176E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Samodzielność w realizacji zadań (umiejętność pracy bez stałego nadzoru, w tym zdolność do samodzielnego wyszukiwania i zdobywania informacji, formułowania wniosków i proponowania rozwiązań w celu wykonania zleconych zadań); </w:t>
            </w:r>
          </w:p>
          <w:p w14:paraId="770F1F9E" w14:textId="77777777" w:rsidR="00BC2009" w:rsidRPr="004F554D" w:rsidRDefault="00BC2009" w:rsidP="005176EA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Umiejętność działania pod presją czasu i w sytuacjach stresowych.</w:t>
            </w:r>
          </w:p>
          <w:p w14:paraId="1FFA78D0" w14:textId="77777777" w:rsidR="00BC2009" w:rsidRPr="004F554D" w:rsidRDefault="00BC2009" w:rsidP="005176EA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</w:p>
        </w:tc>
        <w:tc>
          <w:tcPr>
            <w:tcW w:w="5228" w:type="dxa"/>
          </w:tcPr>
          <w:p w14:paraId="363171FB" w14:textId="77777777" w:rsidR="00BC2009" w:rsidRPr="004F554D" w:rsidRDefault="00BC2009" w:rsidP="00053688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  <w:p w14:paraId="3C0E4602" w14:textId="690A4FC1" w:rsidR="00053688" w:rsidRPr="004F554D" w:rsidRDefault="00053688" w:rsidP="00053688">
            <w:pPr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B</w:t>
            </w: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 WORK EFFICIENCY</w:t>
            </w:r>
          </w:p>
          <w:p w14:paraId="4BA29F17" w14:textId="77777777" w:rsidR="00053688" w:rsidRPr="004F554D" w:rsidRDefault="00053688" w:rsidP="00053688">
            <w:pPr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  <w:p w14:paraId="0AA08057" w14:textId="7E467073" w:rsidR="00053688" w:rsidRPr="004F554D" w:rsidRDefault="00053688" w:rsidP="00053688">
            <w:pPr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In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this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section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following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criteria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particular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should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be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taken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into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account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:</w:t>
            </w:r>
          </w:p>
          <w:p w14:paraId="223D01F8" w14:textId="77777777" w:rsidR="00053688" w:rsidRPr="004F554D" w:rsidRDefault="00053688" w:rsidP="00053688">
            <w:pPr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  <w:p w14:paraId="3F13E4AE" w14:textId="7938B210" w:rsidR="00053688" w:rsidRPr="004F554D" w:rsidRDefault="00053688" w:rsidP="00DA57EC">
            <w:pPr>
              <w:pStyle w:val="Akapitzlist"/>
              <w:numPr>
                <w:ilvl w:val="0"/>
                <w:numId w:val="15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Organisation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planning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own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planning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activities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organisation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complete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tasks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ability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set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priorities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efficient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use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time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);</w:t>
            </w:r>
          </w:p>
          <w:p w14:paraId="1A83913F" w14:textId="4B2755D0" w:rsidR="00053688" w:rsidRPr="004F554D" w:rsidRDefault="00053688" w:rsidP="00DA57EC">
            <w:pPr>
              <w:pStyle w:val="Akapitzlist"/>
              <w:numPr>
                <w:ilvl w:val="0"/>
                <w:numId w:val="15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Quality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performed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reliable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diligent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performance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tasks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accordance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</w:p>
          <w:p w14:paraId="6664B879" w14:textId="77777777" w:rsidR="00DA57EC" w:rsidRPr="004F554D" w:rsidRDefault="00053688" w:rsidP="00DA57EC">
            <w:pPr>
              <w:pStyle w:val="Akapitzlist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in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accordance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with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requirements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force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the University);</w:t>
            </w:r>
          </w:p>
          <w:p w14:paraId="0CC11EC5" w14:textId="67C61E71" w:rsidR="00DA57EC" w:rsidRPr="004F554D" w:rsidRDefault="00053688" w:rsidP="00DA57EC">
            <w:pPr>
              <w:pStyle w:val="Akapitzlist"/>
              <w:numPr>
                <w:ilvl w:val="0"/>
                <w:numId w:val="15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lastRenderedPageBreak/>
              <w:t>Timeliness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adherence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deadlines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for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specific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tasks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activities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); </w:t>
            </w:r>
          </w:p>
          <w:p w14:paraId="7C1655D1" w14:textId="77777777" w:rsidR="00DA57EC" w:rsidRPr="004F554D" w:rsidRDefault="00053688" w:rsidP="00DA57EC">
            <w:pPr>
              <w:pStyle w:val="Akapitzlist"/>
              <w:numPr>
                <w:ilvl w:val="0"/>
                <w:numId w:val="15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Self-directed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ability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without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constant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supervision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including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ability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search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for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obtain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information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independently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formulate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conclusions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propose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solutions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in order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accomplish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assigned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tasks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); </w:t>
            </w:r>
          </w:p>
          <w:p w14:paraId="66F98B91" w14:textId="60ECEB93" w:rsidR="00053688" w:rsidRPr="004F554D" w:rsidRDefault="00053688" w:rsidP="00DA57EC">
            <w:pPr>
              <w:pStyle w:val="Akapitzlist"/>
              <w:numPr>
                <w:ilvl w:val="0"/>
                <w:numId w:val="15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Ability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under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time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pressure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in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stressful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situations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.</w:t>
            </w:r>
          </w:p>
        </w:tc>
      </w:tr>
      <w:tr w:rsidR="00BC2009" w:rsidRPr="004F554D" w14:paraId="7F4A06F7" w14:textId="77777777" w:rsidTr="00BC2009">
        <w:tc>
          <w:tcPr>
            <w:tcW w:w="5228" w:type="dxa"/>
          </w:tcPr>
          <w:p w14:paraId="7DF73CF1" w14:textId="77777777" w:rsidR="00BC2009" w:rsidRPr="004F554D" w:rsidRDefault="00BC2009" w:rsidP="005176EA">
            <w:pPr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lastRenderedPageBreak/>
              <w:t> </w:t>
            </w:r>
          </w:p>
          <w:p w14:paraId="10E9E3E9" w14:textId="631DC6FD" w:rsidR="00BC2009" w:rsidRPr="004F554D" w:rsidRDefault="005176EA" w:rsidP="005176EA">
            <w:pPr>
              <w:pStyle w:val="Akapitzlist"/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lang w:eastAsia="pl-PL"/>
              </w:rPr>
              <w:t>C.</w:t>
            </w: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r w:rsidR="00BC2009"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POSTAWA I ZACHOWANIE  </w:t>
            </w:r>
          </w:p>
          <w:p w14:paraId="0867D1AC" w14:textId="77777777" w:rsidR="005176EA" w:rsidRPr="004F554D" w:rsidRDefault="005176EA" w:rsidP="005176EA">
            <w:pPr>
              <w:pStyle w:val="Akapitzlist"/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</w:p>
          <w:p w14:paraId="77D92CF2" w14:textId="11E36D55" w:rsidR="00BC2009" w:rsidRPr="004F554D" w:rsidRDefault="00BC2009" w:rsidP="005176EA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W tej części należy brać pod uwagę w szczególności następujące kryteria:</w:t>
            </w:r>
          </w:p>
          <w:p w14:paraId="5CE6120B" w14:textId="77777777" w:rsidR="005176EA" w:rsidRPr="004F554D" w:rsidRDefault="005176EA" w:rsidP="005176EA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</w:p>
          <w:p w14:paraId="619E2ECE" w14:textId="77777777" w:rsidR="00BC2009" w:rsidRPr="004F554D" w:rsidRDefault="00BC2009" w:rsidP="005176EA">
            <w:pPr>
              <w:pStyle w:val="Akapitzlist"/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Dbałość o stanowisko pracy i powierzone mienie (dbałość o warsztat pracy i powierzone mienie. Utrzymywanie ładu i porządku w miejscu pracy);</w:t>
            </w:r>
          </w:p>
          <w:p w14:paraId="0C768E73" w14:textId="77777777" w:rsidR="00BC2009" w:rsidRPr="004F554D" w:rsidRDefault="00BC2009" w:rsidP="005176EA">
            <w:pPr>
              <w:pStyle w:val="Akapitzlist"/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 Współpraca z przełożonym (wykonywanie poleceń przełożonego i stosunek pracownika do wydawanych poleceń, zachowywanie drogi służbowej);</w:t>
            </w:r>
          </w:p>
          <w:p w14:paraId="3B437DB0" w14:textId="77777777" w:rsidR="00BC2009" w:rsidRPr="004F554D" w:rsidRDefault="00BC2009" w:rsidP="005176EA">
            <w:pPr>
              <w:pStyle w:val="Akapitzlist"/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Współpraca z innymi pracownikami Uczelni (umiejętność dobrego ułożenia stosunków w miejscu pracy, harmonijna współpraca z innymi, zrozumienie celu i korzyści wynikających ze wspólnego realizowania zadań, nastawienie na partnerstwo, bezkonfliktowość);</w:t>
            </w:r>
          </w:p>
          <w:p w14:paraId="27398D59" w14:textId="77777777" w:rsidR="00BC2009" w:rsidRPr="004F554D" w:rsidRDefault="00BC2009" w:rsidP="005176EA">
            <w:pPr>
              <w:pStyle w:val="Akapitzlist"/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Zaangażowanie (właściwe podejście do wykonywanych obowiązków, konsekwencja </w:t>
            </w: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br/>
              <w:t>w realizacji zadań, podejmowanie nowych wyzwań, gotowość do wypełniania dodatkowych zadań i poleceń przełożonych); </w:t>
            </w:r>
          </w:p>
          <w:p w14:paraId="65F062F3" w14:textId="52D00E9B" w:rsidR="00BC2009" w:rsidRPr="004F554D" w:rsidRDefault="00BC2009" w:rsidP="005176EA">
            <w:pPr>
              <w:pStyle w:val="Akapitzlist"/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Odpowiedzialność (poczucie odpowiedzialności za powierzone zadania. Stopień, w jakim można na pracowniku polegać w zakresie przyjętych do realizacji zadań); </w:t>
            </w:r>
          </w:p>
          <w:p w14:paraId="5210F964" w14:textId="77777777" w:rsidR="00BC2009" w:rsidRPr="004F554D" w:rsidRDefault="00BC2009" w:rsidP="005176EA">
            <w:pPr>
              <w:pStyle w:val="Akapitzlist"/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Komunikatywność (umiejętność precyzyjnego formułowania myśli, przedstawiania problemów, aktywne słuchanie, udzielanie informacji zwrotnej, efektywna komunikacja z przełożonymi, współpracownikami oraz otoczeniem); </w:t>
            </w:r>
          </w:p>
          <w:p w14:paraId="703C477E" w14:textId="77777777" w:rsidR="00BC2009" w:rsidRPr="004F554D" w:rsidRDefault="00BC2009" w:rsidP="005176EA">
            <w:pPr>
              <w:pStyle w:val="Akapitzlist"/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Kultura osobista (odpowiedni sposób bycia i zachowania, takt, kultura języka, schludność i estetyka wyglądu , higiena osobista);</w:t>
            </w:r>
          </w:p>
          <w:p w14:paraId="538FA8A1" w14:textId="77777777" w:rsidR="00BC2009" w:rsidRPr="004F554D" w:rsidRDefault="00BC2009" w:rsidP="005176EA">
            <w:pPr>
              <w:pStyle w:val="Akapitzlist"/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lastRenderedPageBreak/>
              <w:t> Przestrzeganie czasu pracy (przestrzeganie ustalonych procedur, regulaminu pracy, czasu pracy, punktualność). </w:t>
            </w:r>
          </w:p>
          <w:p w14:paraId="6668BBC4" w14:textId="77777777" w:rsidR="00BC2009" w:rsidRPr="004F554D" w:rsidRDefault="00BC2009" w:rsidP="005176EA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</w:p>
        </w:tc>
        <w:tc>
          <w:tcPr>
            <w:tcW w:w="5228" w:type="dxa"/>
          </w:tcPr>
          <w:p w14:paraId="05EED08E" w14:textId="77777777" w:rsidR="00BC2009" w:rsidRPr="004F554D" w:rsidRDefault="00BC2009" w:rsidP="00302E4D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  <w:p w14:paraId="1F68DE32" w14:textId="13DB8350" w:rsidR="00302E4D" w:rsidRPr="004F554D" w:rsidRDefault="00302E4D" w:rsidP="00302E4D">
            <w:pPr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C.</w:t>
            </w: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ATTITUDE AND CONDUCT  </w:t>
            </w:r>
          </w:p>
          <w:p w14:paraId="3217DC52" w14:textId="77777777" w:rsidR="00302E4D" w:rsidRPr="004F554D" w:rsidRDefault="00302E4D" w:rsidP="00302E4D">
            <w:pPr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  <w:p w14:paraId="1520D578" w14:textId="586C0729" w:rsidR="00302E4D" w:rsidRPr="004F554D" w:rsidRDefault="00302E4D" w:rsidP="00302E4D">
            <w:pPr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In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this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section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following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criteria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particular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should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be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taken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into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account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:</w:t>
            </w:r>
          </w:p>
          <w:p w14:paraId="435B93C6" w14:textId="77777777" w:rsidR="00302E4D" w:rsidRPr="004F554D" w:rsidRDefault="00302E4D" w:rsidP="00302E4D">
            <w:pPr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  <w:p w14:paraId="16317089" w14:textId="01B6EE8C" w:rsidR="0077202A" w:rsidRPr="004F554D" w:rsidRDefault="00302E4D" w:rsidP="00DE0E89">
            <w:pPr>
              <w:pStyle w:val="Akapitzlist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Taking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care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workplace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entrusted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property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taking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care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workplace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entrusted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property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.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Maintaining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order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tidiness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in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workplace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);</w:t>
            </w:r>
          </w:p>
          <w:p w14:paraId="59B9CB62" w14:textId="77777777" w:rsidR="0077202A" w:rsidRPr="004F554D" w:rsidRDefault="00302E4D" w:rsidP="00DE0E89">
            <w:pPr>
              <w:pStyle w:val="Akapitzlist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Cooperation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with the superior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execution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superior's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instructions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employee's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attitude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instructions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given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observance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official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route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);</w:t>
            </w:r>
          </w:p>
          <w:p w14:paraId="413AE585" w14:textId="77777777" w:rsidR="0077202A" w:rsidRPr="004F554D" w:rsidRDefault="00302E4D" w:rsidP="00DE0E89">
            <w:pPr>
              <w:pStyle w:val="Akapitzlist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Cooperation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with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other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employees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the University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ability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have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good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relationship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harmoniously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with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others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understand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purpose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benefits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carrying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out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tasks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together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have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partnership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attitude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, to be non-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confrontational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);</w:t>
            </w:r>
          </w:p>
          <w:p w14:paraId="7D2EF1E2" w14:textId="468A430B" w:rsidR="00302E4D" w:rsidRPr="004F554D" w:rsidRDefault="00302E4D" w:rsidP="00DE0E89">
            <w:pPr>
              <w:pStyle w:val="Akapitzlist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Commitment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appropriate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approach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performed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duties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consistency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</w:p>
          <w:p w14:paraId="215820CE" w14:textId="77777777" w:rsidR="0077202A" w:rsidRPr="004F554D" w:rsidRDefault="00302E4D" w:rsidP="00DE0E89">
            <w:pPr>
              <w:pStyle w:val="Akapitzlist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in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fulfilling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tasks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taking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up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new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challenges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readiness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fulfil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additional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tasks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instructions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superiors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); </w:t>
            </w:r>
          </w:p>
          <w:p w14:paraId="321D5299" w14:textId="70FECB9C" w:rsidR="00302E4D" w:rsidRPr="004F554D" w:rsidRDefault="00302E4D" w:rsidP="00DE0E89">
            <w:pPr>
              <w:pStyle w:val="Akapitzlist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Responsibility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(a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sense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ownership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tasks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assigned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.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degree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</w:p>
          <w:p w14:paraId="5E58107E" w14:textId="77777777" w:rsidR="00DE0E89" w:rsidRPr="004F554D" w:rsidRDefault="00302E4D" w:rsidP="00DE0E89">
            <w:pPr>
              <w:pStyle w:val="Akapitzlist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extent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which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employee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can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be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relied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upon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carry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out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tasks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assigned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them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); </w:t>
            </w:r>
          </w:p>
          <w:p w14:paraId="6740913D" w14:textId="3310B26B" w:rsidR="00DE0E89" w:rsidRPr="004F554D" w:rsidRDefault="00302E4D" w:rsidP="00DE0E89">
            <w:pPr>
              <w:pStyle w:val="Akapitzlist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Communication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skills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ability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formulate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thoughts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precisely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present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problems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listen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actively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give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feedback,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communicate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effectively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with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superiors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colleagues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the environment);</w:t>
            </w:r>
          </w:p>
          <w:p w14:paraId="683E157C" w14:textId="77777777" w:rsidR="00DE0E89" w:rsidRPr="004F554D" w:rsidRDefault="00302E4D" w:rsidP="00DE0E89">
            <w:pPr>
              <w:pStyle w:val="Akapitzlist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Personal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culture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appropriate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manner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being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conduct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tact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culture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language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neatness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aesthetic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appearance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personal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hygiene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);</w:t>
            </w:r>
          </w:p>
          <w:p w14:paraId="5AF8365A" w14:textId="7F54834D" w:rsidR="00302E4D" w:rsidRPr="004F554D" w:rsidRDefault="00302E4D" w:rsidP="00DE0E89">
            <w:pPr>
              <w:pStyle w:val="Akapitzlist"/>
              <w:numPr>
                <w:ilvl w:val="0"/>
                <w:numId w:val="16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Observance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time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adherence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established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procedures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regulations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hours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punctuality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).</w:t>
            </w:r>
          </w:p>
        </w:tc>
      </w:tr>
      <w:tr w:rsidR="00BC2009" w:rsidRPr="004F554D" w14:paraId="3DEA1C28" w14:textId="77777777" w:rsidTr="00BC2009">
        <w:tc>
          <w:tcPr>
            <w:tcW w:w="5228" w:type="dxa"/>
          </w:tcPr>
          <w:p w14:paraId="137455F0" w14:textId="77777777" w:rsidR="00BC2009" w:rsidRPr="004F554D" w:rsidRDefault="00BC2009" w:rsidP="005176EA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</w:p>
          <w:p w14:paraId="7111878A" w14:textId="36A16D24" w:rsidR="00BC2009" w:rsidRPr="004F554D" w:rsidRDefault="00BC2009" w:rsidP="00252341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UMIEJĘTNOŚĆ SPRAWOWANIA FUNKCJI KIEROWNICZEJ </w:t>
            </w:r>
          </w:p>
          <w:p w14:paraId="4889B18B" w14:textId="0A18FF12" w:rsidR="00BC2009" w:rsidRPr="004F554D" w:rsidRDefault="00BC2009" w:rsidP="005176EA">
            <w:pPr>
              <w:pStyle w:val="Akapitzlis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pl-PL"/>
              </w:rPr>
              <w:t>(dotyczy pracowników zatrudnionych na stanowiskach kierowniczych)</w:t>
            </w:r>
          </w:p>
          <w:p w14:paraId="7BFE0677" w14:textId="77777777" w:rsidR="005176EA" w:rsidRPr="004F554D" w:rsidRDefault="005176EA" w:rsidP="005176EA">
            <w:pPr>
              <w:pStyle w:val="Akapitzlis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lang w:eastAsia="pl-PL"/>
              </w:rPr>
            </w:pPr>
          </w:p>
          <w:p w14:paraId="656CF770" w14:textId="5B4AF485" w:rsidR="00BC2009" w:rsidRPr="004F554D" w:rsidRDefault="00BC2009" w:rsidP="005176EA">
            <w:pPr>
              <w:pStyle w:val="Akapitzlist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W tej części należy brać pod uwagę w szczególności następujące kryteria:</w:t>
            </w:r>
          </w:p>
          <w:p w14:paraId="659384BB" w14:textId="77777777" w:rsidR="005176EA" w:rsidRPr="004F554D" w:rsidRDefault="005176EA" w:rsidP="005176EA">
            <w:pPr>
              <w:pStyle w:val="Akapitzlist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</w:p>
          <w:p w14:paraId="205D6AA4" w14:textId="77777777" w:rsidR="00BC2009" w:rsidRPr="004F554D" w:rsidRDefault="00BC2009" w:rsidP="005176EA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Umiejętność zarządzania pracą podległej jednostki (umiejętność dokonywania podziału pracy, planowanie realizacji, ustalanie priorytetów i przydzielenie zadań podległym pracownikom); </w:t>
            </w:r>
          </w:p>
          <w:p w14:paraId="3AD0DF15" w14:textId="77777777" w:rsidR="00BC2009" w:rsidRPr="004F554D" w:rsidRDefault="00BC2009" w:rsidP="005176EA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Dbałość o realizację celów (umiejętność ustalania celów i sposobów ich realizacji,  kontrola postępu w realizacji zadań, delegowanie uprawnień, komunikowanie pracownikom oczekiwań dotyczących ich pracy);</w:t>
            </w:r>
          </w:p>
          <w:p w14:paraId="7A0B09BC" w14:textId="77777777" w:rsidR="00BC2009" w:rsidRPr="004F554D" w:rsidRDefault="00BC2009" w:rsidP="005176EA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 Stosunek do podwładnych (traktowanie pracowników w uczciwy i bezstronny sposób, nawiązywanie i podtrzymywanie dobrych relacji z podległymi pracownikami, umiejętność rozwiązywania konfliktów, kultura współpracy, życzliwość i kultura osobista);</w:t>
            </w:r>
          </w:p>
          <w:p w14:paraId="4D3E4721" w14:textId="77777777" w:rsidR="005176EA" w:rsidRPr="004F554D" w:rsidRDefault="00BC2009" w:rsidP="005176EA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 Motywowanie</w:t>
            </w:r>
            <w:r w:rsidR="005176EA"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pracowników</w:t>
            </w:r>
          </w:p>
          <w:p w14:paraId="1F1710AB" w14:textId="77777777" w:rsidR="005176EA" w:rsidRPr="004F554D" w:rsidRDefault="005176EA" w:rsidP="005176E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   </w:t>
            </w:r>
            <w:r w:rsidR="00BC2009"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 (motywowanie pracowników do osiągania </w:t>
            </w: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</w:p>
          <w:p w14:paraId="7B99388C" w14:textId="77777777" w:rsidR="005176EA" w:rsidRPr="004F554D" w:rsidRDefault="005176EA" w:rsidP="005176E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    </w:t>
            </w:r>
            <w:r w:rsidR="00BC2009"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skuteczności i jakości pracy, poprzez </w:t>
            </w: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  </w:t>
            </w:r>
          </w:p>
          <w:p w14:paraId="3CE99FEF" w14:textId="77777777" w:rsidR="005176EA" w:rsidRPr="004F554D" w:rsidRDefault="005176EA" w:rsidP="005176E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    </w:t>
            </w:r>
            <w:r w:rsidR="00BC2009"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zrozumiałe tłumaczenie zadań, ustalanie </w:t>
            </w:r>
          </w:p>
          <w:p w14:paraId="57869D7A" w14:textId="77777777" w:rsidR="005176EA" w:rsidRPr="004F554D" w:rsidRDefault="005176EA" w:rsidP="005176E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    </w:t>
            </w:r>
            <w:r w:rsidR="00BC2009"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realnych terminów ich wykonania oraz </w:t>
            </w: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</w:t>
            </w:r>
          </w:p>
          <w:p w14:paraId="0140603C" w14:textId="77777777" w:rsidR="005176EA" w:rsidRPr="004F554D" w:rsidRDefault="005176EA" w:rsidP="005176E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    </w:t>
            </w:r>
            <w:r w:rsidR="00BC2009"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określenie oczekiwanego efekty działania. </w:t>
            </w:r>
          </w:p>
          <w:p w14:paraId="084691BB" w14:textId="77777777" w:rsidR="005176EA" w:rsidRPr="004F554D" w:rsidRDefault="005176EA" w:rsidP="005176E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     </w:t>
            </w:r>
            <w:r w:rsidR="00BC2009"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 xml:space="preserve">Rozpoznawanie mocnych i słabych stron </w:t>
            </w:r>
          </w:p>
          <w:p w14:paraId="14815AB9" w14:textId="703DA742" w:rsidR="00BC2009" w:rsidRPr="004F554D" w:rsidRDefault="00BC2009" w:rsidP="005176E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  <w:t>pracownika, wspieranie ich w rozwoju w celu poprawy jakości ich pracy, określanie potrzeb szkoleniowo-rozwojowych).</w:t>
            </w:r>
          </w:p>
          <w:p w14:paraId="55FA1DA0" w14:textId="77777777" w:rsidR="00BC2009" w:rsidRPr="004F554D" w:rsidRDefault="00BC2009" w:rsidP="005176EA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l-PL"/>
              </w:rPr>
            </w:pPr>
          </w:p>
        </w:tc>
        <w:tc>
          <w:tcPr>
            <w:tcW w:w="5228" w:type="dxa"/>
          </w:tcPr>
          <w:p w14:paraId="682482C5" w14:textId="77777777" w:rsidR="00BC2009" w:rsidRPr="004F554D" w:rsidRDefault="00BC2009" w:rsidP="00252341">
            <w:pPr>
              <w:pStyle w:val="Akapitzli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  <w:p w14:paraId="27A2E545" w14:textId="5ABAAEB9" w:rsidR="00252341" w:rsidRPr="004F554D" w:rsidRDefault="00177C9D" w:rsidP="00177C9D">
            <w:pPr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D</w:t>
            </w: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. </w:t>
            </w:r>
            <w:r w:rsidR="00252341"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ABILITY TO EXERCISE LEADERSHIP </w:t>
            </w:r>
          </w:p>
          <w:p w14:paraId="2F4253D2" w14:textId="67ED2D7F" w:rsidR="00252341" w:rsidRPr="004F554D" w:rsidRDefault="00252341" w:rsidP="00177C9D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pl-PL"/>
              </w:rPr>
              <w:t>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pl-PL"/>
              </w:rPr>
              <w:t>concerns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pl-PL"/>
              </w:rPr>
              <w:t>employees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pl-PL"/>
              </w:rPr>
              <w:t xml:space="preserve"> in management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pl-PL"/>
              </w:rPr>
              <w:t>positions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pl-PL"/>
              </w:rPr>
              <w:t>)</w:t>
            </w:r>
          </w:p>
          <w:p w14:paraId="10F75C8C" w14:textId="77777777" w:rsidR="00177C9D" w:rsidRPr="004F554D" w:rsidRDefault="00177C9D" w:rsidP="00177C9D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pl-PL"/>
              </w:rPr>
            </w:pPr>
          </w:p>
          <w:p w14:paraId="1E966B45" w14:textId="7761800E" w:rsidR="00252341" w:rsidRPr="004F554D" w:rsidRDefault="00252341" w:rsidP="00177C9D">
            <w:pPr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In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this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section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following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criteria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particular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should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be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taken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into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account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:</w:t>
            </w:r>
          </w:p>
          <w:p w14:paraId="2B6DD511" w14:textId="77777777" w:rsidR="00177C9D" w:rsidRPr="004F554D" w:rsidRDefault="00177C9D" w:rsidP="00177C9D">
            <w:pPr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</w:p>
          <w:p w14:paraId="2A445D2E" w14:textId="77777777" w:rsidR="00177C9D" w:rsidRPr="004F554D" w:rsidRDefault="00252341" w:rsidP="00177C9D">
            <w:pPr>
              <w:pStyle w:val="Akapitzlist"/>
              <w:numPr>
                <w:ilvl w:val="0"/>
                <w:numId w:val="19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Ability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manage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a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subordinate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unit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ability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divide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plan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implementation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set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priorities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allocate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tasks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subordinate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staff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); </w:t>
            </w:r>
          </w:p>
          <w:p w14:paraId="48C9F788" w14:textId="77777777" w:rsidR="00177C9D" w:rsidRPr="004F554D" w:rsidRDefault="00252341" w:rsidP="00177C9D">
            <w:pPr>
              <w:pStyle w:val="Akapitzlist"/>
              <w:numPr>
                <w:ilvl w:val="0"/>
                <w:numId w:val="19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Caring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for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achievement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objectives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ability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set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goals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ways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achieve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them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check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progress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on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tasks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delegate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authority,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communicate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expectations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employees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);</w:t>
            </w:r>
          </w:p>
          <w:p w14:paraId="7D3B759D" w14:textId="77777777" w:rsidR="00177C9D" w:rsidRPr="004F554D" w:rsidRDefault="00252341" w:rsidP="00177C9D">
            <w:pPr>
              <w:pStyle w:val="Akapitzlist"/>
              <w:numPr>
                <w:ilvl w:val="0"/>
                <w:numId w:val="19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Attitude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towards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subordinates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treating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employees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in a fair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impartial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manner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establishing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maintaining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good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relations with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subordinates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ability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resolve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conflicts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culture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cooperation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kindness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personal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culture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);</w:t>
            </w:r>
          </w:p>
          <w:p w14:paraId="264DD660" w14:textId="63F9B256" w:rsidR="00252341" w:rsidRPr="004F554D" w:rsidRDefault="00252341" w:rsidP="00177C9D">
            <w:pPr>
              <w:pStyle w:val="Akapitzlist"/>
              <w:numPr>
                <w:ilvl w:val="0"/>
                <w:numId w:val="19"/>
              </w:num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Motivating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employees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(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motivating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employees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achieve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effectiveness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</w:p>
          <w:p w14:paraId="774F728A" w14:textId="47E08223" w:rsidR="00252341" w:rsidRPr="004F554D" w:rsidRDefault="00252341" w:rsidP="00177C9D">
            <w:pPr>
              <w:pStyle w:val="Akapitzlist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quality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by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explaining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tasks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in a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clear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way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setting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realistic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deadlines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for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their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accomplishment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defining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expected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outcome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.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Recognising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strengths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weaknesses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employee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supporting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their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development in order to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improve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the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quality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their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work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identifying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training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development </w:t>
            </w:r>
            <w:proofErr w:type="spellStart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needs</w:t>
            </w:r>
            <w:proofErr w:type="spellEnd"/>
            <w:r w:rsidRPr="004F554D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).</w:t>
            </w:r>
          </w:p>
        </w:tc>
      </w:tr>
    </w:tbl>
    <w:p w14:paraId="19E5C2DE" w14:textId="77777777" w:rsidR="00BC2009" w:rsidRPr="0068678F" w:rsidRDefault="00BC2009" w:rsidP="0068678F">
      <w:pPr>
        <w:pStyle w:val="Akapitzlist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14:paraId="266A3950" w14:textId="3BAB5524" w:rsidR="00B847EB" w:rsidRPr="0068678F" w:rsidRDefault="00B847EB" w:rsidP="00B847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44CC2CCD" w14:textId="77777777" w:rsidR="00056B8A" w:rsidRPr="0068678F" w:rsidRDefault="00056B8A" w:rsidP="00056B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p w14:paraId="106B21E7" w14:textId="77777777" w:rsidR="00BD797D" w:rsidRPr="0068678F" w:rsidRDefault="00BD797D" w:rsidP="00BD797D">
      <w:pPr>
        <w:pStyle w:val="Akapitzlist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2A6990F6" w14:textId="3ED4D8B5" w:rsidR="00F4613A" w:rsidRPr="0068678F" w:rsidRDefault="00056B8A" w:rsidP="0068678F">
      <w:pPr>
        <w:pStyle w:val="Akapitzlist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8678F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 </w:t>
      </w:r>
    </w:p>
    <w:sectPr w:rsidR="00F4613A" w:rsidRPr="0068678F" w:rsidSect="00BC2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3EC7"/>
    <w:multiLevelType w:val="hybridMultilevel"/>
    <w:tmpl w:val="8ECCB8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5B7BAF"/>
    <w:multiLevelType w:val="hybridMultilevel"/>
    <w:tmpl w:val="12C6AE24"/>
    <w:lvl w:ilvl="0" w:tplc="862825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C9A"/>
    <w:multiLevelType w:val="hybridMultilevel"/>
    <w:tmpl w:val="7E6C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406D"/>
    <w:multiLevelType w:val="hybridMultilevel"/>
    <w:tmpl w:val="26864E9C"/>
    <w:lvl w:ilvl="0" w:tplc="30CC663A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CE041C"/>
    <w:multiLevelType w:val="hybridMultilevel"/>
    <w:tmpl w:val="753AD6AE"/>
    <w:lvl w:ilvl="0" w:tplc="7B9A5C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36E2"/>
    <w:multiLevelType w:val="hybridMultilevel"/>
    <w:tmpl w:val="7A2A04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11E"/>
    <w:multiLevelType w:val="hybridMultilevel"/>
    <w:tmpl w:val="538EE98C"/>
    <w:lvl w:ilvl="0" w:tplc="8A10E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D67B8"/>
    <w:multiLevelType w:val="hybridMultilevel"/>
    <w:tmpl w:val="0DB403F6"/>
    <w:lvl w:ilvl="0" w:tplc="572C9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E3309"/>
    <w:multiLevelType w:val="hybridMultilevel"/>
    <w:tmpl w:val="2DE64DE8"/>
    <w:lvl w:ilvl="0" w:tplc="2CA87BA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763EA5"/>
    <w:multiLevelType w:val="hybridMultilevel"/>
    <w:tmpl w:val="E8941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E2D9B"/>
    <w:multiLevelType w:val="hybridMultilevel"/>
    <w:tmpl w:val="C10689F6"/>
    <w:lvl w:ilvl="0" w:tplc="0E16D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6D3B"/>
    <w:multiLevelType w:val="hybridMultilevel"/>
    <w:tmpl w:val="B89C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30A16"/>
    <w:multiLevelType w:val="hybridMultilevel"/>
    <w:tmpl w:val="A9CC8C26"/>
    <w:lvl w:ilvl="0" w:tplc="0FAECE94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F5B96"/>
    <w:multiLevelType w:val="hybridMultilevel"/>
    <w:tmpl w:val="8B3AC5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D5405"/>
    <w:multiLevelType w:val="hybridMultilevel"/>
    <w:tmpl w:val="BB7648F4"/>
    <w:lvl w:ilvl="0" w:tplc="32FC5F02">
      <w:start w:val="1"/>
      <w:numFmt w:val="upperLetter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56B14"/>
    <w:multiLevelType w:val="hybridMultilevel"/>
    <w:tmpl w:val="8568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10C4E"/>
    <w:multiLevelType w:val="hybridMultilevel"/>
    <w:tmpl w:val="8160DAA0"/>
    <w:lvl w:ilvl="0" w:tplc="32FC5F02">
      <w:start w:val="1"/>
      <w:numFmt w:val="upperLetter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00464"/>
    <w:multiLevelType w:val="hybridMultilevel"/>
    <w:tmpl w:val="AFBC49C4"/>
    <w:lvl w:ilvl="0" w:tplc="506831F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B4178"/>
    <w:multiLevelType w:val="hybridMultilevel"/>
    <w:tmpl w:val="ED34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17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15"/>
  </w:num>
  <w:num w:numId="13">
    <w:abstractNumId w:val="1"/>
  </w:num>
  <w:num w:numId="14">
    <w:abstractNumId w:val="18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8A"/>
    <w:rsid w:val="00053688"/>
    <w:rsid w:val="00056B8A"/>
    <w:rsid w:val="00117203"/>
    <w:rsid w:val="00177C9D"/>
    <w:rsid w:val="001D24F1"/>
    <w:rsid w:val="002508FD"/>
    <w:rsid w:val="00252341"/>
    <w:rsid w:val="00302E4D"/>
    <w:rsid w:val="004F554D"/>
    <w:rsid w:val="005176EA"/>
    <w:rsid w:val="005D23E8"/>
    <w:rsid w:val="0068678F"/>
    <w:rsid w:val="006B29ED"/>
    <w:rsid w:val="0077202A"/>
    <w:rsid w:val="00793FC5"/>
    <w:rsid w:val="00A268E6"/>
    <w:rsid w:val="00B847EB"/>
    <w:rsid w:val="00BC2009"/>
    <w:rsid w:val="00BD797D"/>
    <w:rsid w:val="00C04D66"/>
    <w:rsid w:val="00C4758D"/>
    <w:rsid w:val="00CC24DE"/>
    <w:rsid w:val="00D07252"/>
    <w:rsid w:val="00D37852"/>
    <w:rsid w:val="00DA57EC"/>
    <w:rsid w:val="00DE0E89"/>
    <w:rsid w:val="00E22E63"/>
    <w:rsid w:val="00E23EB2"/>
    <w:rsid w:val="00F215CC"/>
    <w:rsid w:val="00F4613A"/>
    <w:rsid w:val="00F63EC8"/>
    <w:rsid w:val="00FD4359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5203"/>
  <w15:chartTrackingRefBased/>
  <w15:docId w15:val="{E97CA214-B289-4341-A251-0E40D0B3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C5"/>
    <w:pPr>
      <w:ind w:left="720"/>
      <w:contextualSpacing/>
    </w:pPr>
  </w:style>
  <w:style w:type="table" w:styleId="Tabela-Siatka">
    <w:name w:val="Table Grid"/>
    <w:basedOn w:val="Standardowy"/>
    <w:uiPriority w:val="39"/>
    <w:rsid w:val="00BC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5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5538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9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4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1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8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0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1224</Words>
  <Characters>7925</Characters>
  <Application>Microsoft Office Word</Application>
  <DocSecurity>0</DocSecurity>
  <Lines>226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Kolec</dc:creator>
  <cp:keywords/>
  <dc:description/>
  <cp:lastModifiedBy>Małgorzata Kopalska</cp:lastModifiedBy>
  <cp:revision>14</cp:revision>
  <cp:lastPrinted>2021-06-10T11:40:00Z</cp:lastPrinted>
  <dcterms:created xsi:type="dcterms:W3CDTF">2021-06-16T08:21:00Z</dcterms:created>
  <dcterms:modified xsi:type="dcterms:W3CDTF">2021-08-26T08:20:00Z</dcterms:modified>
</cp:coreProperties>
</file>